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6FD63" w14:textId="745FCA3C" w:rsidR="00306F10" w:rsidRPr="00C717E5" w:rsidRDefault="00A65398" w:rsidP="00306F10">
      <w:pPr>
        <w:pStyle w:val="Corpotesto"/>
        <w:spacing w:before="76"/>
        <w:jc w:val="both"/>
        <w:rPr>
          <w:rFonts w:ascii="Arial" w:hAnsi="Arial" w:cs="Arial"/>
          <w:b/>
        </w:rPr>
      </w:pPr>
      <w:r>
        <w:rPr>
          <w:rFonts w:ascii="Arial" w:hAnsi="Arial" w:cs="Arial"/>
          <w:b/>
        </w:rPr>
        <w:t>Allegato II</w:t>
      </w:r>
    </w:p>
    <w:p w14:paraId="6D755CE9" w14:textId="77777777" w:rsidR="00C01C62" w:rsidRDefault="00C01C62" w:rsidP="00C01C62">
      <w:pPr>
        <w:pStyle w:val="CM2"/>
        <w:spacing w:line="240" w:lineRule="auto"/>
        <w:ind w:right="-96"/>
        <w:jc w:val="center"/>
        <w:outlineLvl w:val="0"/>
        <w:rPr>
          <w:rFonts w:ascii="Arial" w:hAnsi="Arial" w:cs="Arial"/>
          <w:b/>
          <w:color w:val="FFFFFF"/>
          <w:sz w:val="20"/>
          <w:szCs w:val="20"/>
        </w:rPr>
      </w:pPr>
      <w:r>
        <w:rPr>
          <w:noProof/>
        </w:rPr>
        <mc:AlternateContent>
          <mc:Choice Requires="wps">
            <w:drawing>
              <wp:anchor distT="0" distB="0" distL="114300" distR="114300" simplePos="0" relativeHeight="251659264" behindDoc="1" locked="0" layoutInCell="1" allowOverlap="1" wp14:anchorId="7C7D12CE" wp14:editId="65475375">
                <wp:simplePos x="0" y="0"/>
                <wp:positionH relativeFrom="column">
                  <wp:posOffset>-894116</wp:posOffset>
                </wp:positionH>
                <wp:positionV relativeFrom="paragraph">
                  <wp:posOffset>171438</wp:posOffset>
                </wp:positionV>
                <wp:extent cx="7936302" cy="588396"/>
                <wp:effectExtent l="0" t="0" r="7620" b="2540"/>
                <wp:wrapNone/>
                <wp:docPr id="2031050779"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6302" cy="588396"/>
                        </a:xfrm>
                        <a:prstGeom prst="rect">
                          <a:avLst/>
                        </a:prstGeom>
                        <a:solidFill>
                          <a:schemeClr val="accent1">
                            <a:lumMod val="20000"/>
                            <a:lumOff val="8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32E7F5" id="Rettangolo 3" o:spid="_x0000_s1026" style="position:absolute;margin-left:-70.4pt;margin-top:13.5pt;width:624.9pt;height:46.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" fillcolor="#dbe5f1 [660]" stroked="f"/>
            </w:pict>
          </mc:Fallback>
        </mc:AlternateContent>
      </w:r>
    </w:p>
    <w:p w14:paraId="4A7A3A86" w14:textId="77777777" w:rsidR="00C01C62" w:rsidRDefault="00C01C62" w:rsidP="00C01C62"/>
    <w:p w14:paraId="4E241101" w14:textId="7518E4AC" w:rsidR="00C01C62" w:rsidRPr="008E401B" w:rsidRDefault="00C01C62" w:rsidP="00C01C62">
      <w:pPr>
        <w:pStyle w:val="CM2"/>
        <w:spacing w:line="240" w:lineRule="auto"/>
        <w:ind w:right="-162"/>
        <w:jc w:val="center"/>
        <w:outlineLvl w:val="0"/>
        <w:rPr>
          <w:rFonts w:ascii="Arial" w:hAnsi="Arial" w:cs="Arial"/>
          <w:bCs/>
          <w:sz w:val="20"/>
          <w:szCs w:val="20"/>
          <w:highlight w:val="yellow"/>
        </w:rPr>
      </w:pPr>
      <w:r w:rsidRPr="008E401B">
        <w:rPr>
          <w:rFonts w:ascii="Raleway" w:hAnsi="Raleway" w:cs="Arial"/>
          <w:b/>
          <w:sz w:val="22"/>
          <w:szCs w:val="22"/>
        </w:rPr>
        <w:t xml:space="preserve">PROCEDURA PRIVATA </w:t>
      </w:r>
      <w:r w:rsidR="00616701">
        <w:rPr>
          <w:rFonts w:ascii="Raleway" w:hAnsi="Raleway" w:cs="Arial"/>
          <w:b/>
          <w:sz w:val="22"/>
          <w:szCs w:val="22"/>
        </w:rPr>
        <w:t xml:space="preserve">APERTA </w:t>
      </w:r>
      <w:r w:rsidRPr="008E401B">
        <w:rPr>
          <w:rFonts w:ascii="Raleway" w:hAnsi="Raleway" w:cs="Arial"/>
          <w:b/>
          <w:sz w:val="22"/>
          <w:szCs w:val="22"/>
        </w:rPr>
        <w:t>PER LA FORNITURA IN OPERA DELLA PISTA DEL GHIACCIO DELLA “TEMPORARY ICE HOCKEY ARENA” DI FIERA RHO</w:t>
      </w:r>
    </w:p>
    <w:p w14:paraId="58AD2389" w14:textId="77777777" w:rsidR="00C01C62" w:rsidRDefault="00C01C62" w:rsidP="00C01C62">
      <w:pPr>
        <w:ind w:right="-307"/>
        <w:jc w:val="center"/>
        <w:rPr>
          <w:b/>
          <w:szCs w:val="24"/>
        </w:rPr>
      </w:pPr>
    </w:p>
    <w:p w14:paraId="0074DFCA" w14:textId="77777777" w:rsidR="00E77DA9" w:rsidRDefault="00E77DA9" w:rsidP="00E568AD">
      <w:pPr>
        <w:widowControl w:val="0"/>
        <w:tabs>
          <w:tab w:val="left" w:pos="3786"/>
          <w:tab w:val="left" w:pos="4859"/>
          <w:tab w:val="left" w:pos="7685"/>
          <w:tab w:val="left" w:pos="8425"/>
          <w:tab w:val="left" w:pos="9732"/>
        </w:tabs>
        <w:autoSpaceDE w:val="0"/>
        <w:autoSpaceDN w:val="0"/>
        <w:spacing w:line="360" w:lineRule="auto"/>
        <w:jc w:val="center"/>
        <w:rPr>
          <w:rFonts w:ascii="Arial" w:hAnsi="Arial" w:cs="Arial"/>
          <w:b/>
        </w:rPr>
      </w:pPr>
    </w:p>
    <w:p w14:paraId="2E30B02B" w14:textId="5538D5F4" w:rsidR="00E621A2" w:rsidRDefault="00E568AD" w:rsidP="00E568AD">
      <w:pPr>
        <w:widowControl w:val="0"/>
        <w:tabs>
          <w:tab w:val="left" w:pos="3786"/>
          <w:tab w:val="left" w:pos="4859"/>
          <w:tab w:val="left" w:pos="7685"/>
          <w:tab w:val="left" w:pos="8425"/>
          <w:tab w:val="left" w:pos="9732"/>
        </w:tabs>
        <w:autoSpaceDE w:val="0"/>
        <w:autoSpaceDN w:val="0"/>
        <w:spacing w:line="360" w:lineRule="auto"/>
        <w:jc w:val="center"/>
        <w:rPr>
          <w:rFonts w:ascii="Arial" w:hAnsi="Arial" w:cs="Arial"/>
          <w:b/>
        </w:rPr>
      </w:pPr>
      <w:r>
        <w:rPr>
          <w:rFonts w:ascii="Arial" w:hAnsi="Arial" w:cs="Arial"/>
          <w:b/>
        </w:rPr>
        <w:t>AUTODICHIARAZIONE</w:t>
      </w:r>
    </w:p>
    <w:p w14:paraId="1CE33997" w14:textId="3B226866" w:rsidR="00E621A2" w:rsidRPr="00C717E5" w:rsidRDefault="00E621A2" w:rsidP="0012225F">
      <w:pPr>
        <w:widowControl w:val="0"/>
        <w:tabs>
          <w:tab w:val="left" w:pos="3786"/>
          <w:tab w:val="left" w:pos="4859"/>
          <w:tab w:val="left" w:pos="7685"/>
          <w:tab w:val="left" w:pos="8425"/>
          <w:tab w:val="left" w:pos="9639"/>
        </w:tabs>
        <w:autoSpaceDE w:val="0"/>
        <w:autoSpaceDN w:val="0"/>
        <w:spacing w:line="360" w:lineRule="auto"/>
        <w:rPr>
          <w:rFonts w:ascii="Arial" w:hAnsi="Arial" w:cs="Arial"/>
          <w:bCs/>
          <w:u w:val="single"/>
          <w:lang w:eastAsia="en-US"/>
        </w:rPr>
      </w:pPr>
      <w:r>
        <w:rPr>
          <w:rFonts w:ascii="Arial" w:hAnsi="Arial" w:cs="Arial"/>
          <w:bCs/>
          <w:lang w:eastAsia="en-US"/>
        </w:rPr>
        <w:t>Il/La</w:t>
      </w:r>
      <w:r>
        <w:rPr>
          <w:rFonts w:ascii="Arial" w:hAnsi="Arial" w:cs="Arial"/>
          <w:bCs/>
          <w:spacing w:val="-18"/>
          <w:lang w:eastAsia="en-US"/>
        </w:rPr>
        <w:t xml:space="preserve"> </w:t>
      </w:r>
      <w:r>
        <w:rPr>
          <w:rFonts w:ascii="Arial" w:hAnsi="Arial" w:cs="Arial"/>
          <w:bCs/>
          <w:lang w:eastAsia="en-US"/>
        </w:rPr>
        <w:t>sottoscritto/a</w:t>
      </w:r>
      <w:r>
        <w:rPr>
          <w:rFonts w:ascii="Arial" w:hAnsi="Arial" w:cs="Arial"/>
          <w:bCs/>
          <w:spacing w:val="-1"/>
          <w:lang w:eastAsia="en-US"/>
        </w:rPr>
        <w:t xml:space="preserve"> </w:t>
      </w:r>
      <w:r>
        <w:rPr>
          <w:rFonts w:ascii="Arial" w:hAnsi="Arial" w:cs="Arial"/>
          <w:bCs/>
          <w:spacing w:val="-1"/>
          <w:u w:val="single"/>
          <w:lang w:eastAsia="en-US"/>
        </w:rPr>
        <w:tab/>
      </w:r>
      <w:r>
        <w:rPr>
          <w:rFonts w:ascii="Arial" w:hAnsi="Arial" w:cs="Arial"/>
          <w:bCs/>
          <w:spacing w:val="-1"/>
          <w:u w:val="single"/>
          <w:lang w:eastAsia="en-US"/>
        </w:rPr>
        <w:tab/>
      </w:r>
      <w:r>
        <w:rPr>
          <w:rFonts w:ascii="Arial" w:hAnsi="Arial" w:cs="Arial"/>
          <w:bCs/>
          <w:spacing w:val="-1"/>
          <w:u w:val="single"/>
          <w:lang w:eastAsia="en-US"/>
        </w:rPr>
        <w:tab/>
      </w:r>
      <w:r>
        <w:rPr>
          <w:rFonts w:ascii="Arial" w:hAnsi="Arial" w:cs="Arial"/>
          <w:bCs/>
          <w:spacing w:val="-1"/>
          <w:u w:val="single"/>
          <w:lang w:eastAsia="en-US"/>
        </w:rPr>
        <w:tab/>
      </w:r>
      <w:r w:rsidR="00A33ED7">
        <w:rPr>
          <w:rFonts w:ascii="Arial" w:hAnsi="Arial" w:cs="Arial"/>
          <w:bCs/>
          <w:spacing w:val="-1"/>
          <w:u w:val="single"/>
          <w:lang w:eastAsia="en-US"/>
        </w:rPr>
        <w:t>___</w:t>
      </w:r>
    </w:p>
    <w:p w14:paraId="542512C5" w14:textId="589A0A51" w:rsidR="00E621A2" w:rsidRPr="00C717E5" w:rsidRDefault="00E621A2" w:rsidP="0012225F">
      <w:pPr>
        <w:widowControl w:val="0"/>
        <w:tabs>
          <w:tab w:val="left" w:pos="3786"/>
          <w:tab w:val="left" w:pos="4859"/>
          <w:tab w:val="left" w:pos="7685"/>
          <w:tab w:val="left" w:pos="9639"/>
        </w:tabs>
        <w:autoSpaceDE w:val="0"/>
        <w:autoSpaceDN w:val="0"/>
        <w:spacing w:line="360" w:lineRule="auto"/>
        <w:rPr>
          <w:rFonts w:ascii="Arial" w:hAnsi="Arial" w:cs="Arial"/>
          <w:bCs/>
          <w:lang w:eastAsia="en-US"/>
        </w:rPr>
      </w:pPr>
      <w:r>
        <w:rPr>
          <w:rFonts w:ascii="Arial" w:hAnsi="Arial" w:cs="Arial"/>
          <w:bCs/>
          <w:lang w:eastAsia="en-US"/>
        </w:rPr>
        <w:t>nato/a</w:t>
      </w:r>
      <w:r>
        <w:rPr>
          <w:rFonts w:ascii="Arial" w:hAnsi="Arial" w:cs="Arial"/>
          <w:bCs/>
          <w:spacing w:val="24"/>
          <w:lang w:eastAsia="en-US"/>
        </w:rPr>
        <w:t xml:space="preserve"> </w:t>
      </w:r>
      <w:proofErr w:type="spellStart"/>
      <w:r>
        <w:rPr>
          <w:rFonts w:ascii="Arial" w:hAnsi="Arial" w:cs="Arial"/>
          <w:bCs/>
          <w:lang w:eastAsia="en-US"/>
        </w:rPr>
        <w:t>a</w:t>
      </w:r>
      <w:proofErr w:type="spellEnd"/>
      <w:r>
        <w:rPr>
          <w:rFonts w:ascii="Arial" w:hAnsi="Arial" w:cs="Arial"/>
          <w:bCs/>
          <w:u w:val="single"/>
          <w:lang w:eastAsia="en-US"/>
        </w:rPr>
        <w:t xml:space="preserve"> </w:t>
      </w:r>
      <w:r>
        <w:rPr>
          <w:rFonts w:ascii="Arial" w:hAnsi="Arial" w:cs="Arial"/>
          <w:bCs/>
          <w:u w:val="single"/>
          <w:lang w:eastAsia="en-US"/>
        </w:rPr>
        <w:tab/>
      </w:r>
      <w:r>
        <w:rPr>
          <w:rFonts w:ascii="Arial" w:hAnsi="Arial" w:cs="Arial"/>
          <w:bCs/>
          <w:lang w:eastAsia="en-US"/>
        </w:rPr>
        <w:t xml:space="preserve"> prov.</w:t>
      </w:r>
      <w:r>
        <w:rPr>
          <w:rFonts w:ascii="Arial" w:hAnsi="Arial" w:cs="Arial"/>
          <w:bCs/>
          <w:u w:val="single"/>
          <w:lang w:eastAsia="en-US"/>
        </w:rPr>
        <w:t xml:space="preserve"> </w:t>
      </w:r>
      <w:r>
        <w:rPr>
          <w:rFonts w:ascii="Arial" w:hAnsi="Arial" w:cs="Arial"/>
          <w:bCs/>
          <w:u w:val="single"/>
          <w:lang w:eastAsia="en-US"/>
        </w:rPr>
        <w:tab/>
      </w:r>
      <w:r>
        <w:rPr>
          <w:rFonts w:ascii="Arial" w:hAnsi="Arial" w:cs="Arial"/>
          <w:bCs/>
          <w:lang w:eastAsia="en-US"/>
        </w:rPr>
        <w:t xml:space="preserve"> il</w:t>
      </w:r>
      <w:r>
        <w:rPr>
          <w:rFonts w:ascii="Arial" w:hAnsi="Arial" w:cs="Arial"/>
          <w:bCs/>
          <w:u w:val="single"/>
          <w:lang w:eastAsia="en-US"/>
        </w:rPr>
        <w:t xml:space="preserve"> </w:t>
      </w:r>
      <w:r>
        <w:rPr>
          <w:rFonts w:ascii="Arial" w:hAnsi="Arial" w:cs="Arial"/>
          <w:bCs/>
          <w:u w:val="single"/>
          <w:lang w:eastAsia="en-US"/>
        </w:rPr>
        <w:tab/>
        <w:t xml:space="preserve"> </w:t>
      </w:r>
      <w:proofErr w:type="gramStart"/>
      <w:r>
        <w:rPr>
          <w:rFonts w:ascii="Arial" w:hAnsi="Arial" w:cs="Arial"/>
          <w:bCs/>
          <w:u w:val="single"/>
          <w:lang w:eastAsia="en-US"/>
        </w:rPr>
        <w:t xml:space="preserve">  </w:t>
      </w:r>
      <w:r>
        <w:rPr>
          <w:rFonts w:ascii="Arial" w:hAnsi="Arial" w:cs="Arial"/>
          <w:bCs/>
          <w:lang w:eastAsia="en-US"/>
        </w:rPr>
        <w:t>,</w:t>
      </w:r>
      <w:proofErr w:type="gramEnd"/>
      <w:r>
        <w:rPr>
          <w:rFonts w:ascii="Arial" w:hAnsi="Arial" w:cs="Arial"/>
          <w:bCs/>
          <w:lang w:eastAsia="en-US"/>
        </w:rPr>
        <w:t xml:space="preserve"> nella sua qualità di legale rappresentante, con la qualifica</w:t>
      </w:r>
      <w:r>
        <w:rPr>
          <w:rFonts w:ascii="Arial" w:hAnsi="Arial" w:cs="Arial"/>
          <w:bCs/>
          <w:spacing w:val="26"/>
          <w:lang w:eastAsia="en-US"/>
        </w:rPr>
        <w:t xml:space="preserve"> </w:t>
      </w:r>
      <w:r>
        <w:rPr>
          <w:rFonts w:ascii="Arial" w:hAnsi="Arial" w:cs="Arial"/>
          <w:bCs/>
          <w:lang w:eastAsia="en-US"/>
        </w:rPr>
        <w:t>di</w:t>
      </w:r>
      <w:r>
        <w:rPr>
          <w:rFonts w:ascii="Arial" w:hAnsi="Arial" w:cs="Arial"/>
          <w:bCs/>
          <w:u w:val="single"/>
          <w:lang w:eastAsia="en-US"/>
        </w:rPr>
        <w:t xml:space="preserve"> </w:t>
      </w:r>
      <w:r>
        <w:rPr>
          <w:rFonts w:ascii="Arial" w:hAnsi="Arial" w:cs="Arial"/>
          <w:bCs/>
          <w:u w:val="single"/>
          <w:lang w:eastAsia="en-US"/>
        </w:rPr>
        <w:tab/>
      </w:r>
      <w:r>
        <w:rPr>
          <w:rFonts w:ascii="Arial" w:hAnsi="Arial" w:cs="Arial"/>
          <w:bCs/>
          <w:u w:val="single"/>
          <w:lang w:eastAsia="en-US"/>
        </w:rPr>
        <w:tab/>
      </w:r>
      <w:r w:rsidR="00A33ED7">
        <w:rPr>
          <w:rFonts w:ascii="Arial" w:hAnsi="Arial" w:cs="Arial"/>
          <w:bCs/>
          <w:u w:val="single"/>
          <w:lang w:eastAsia="en-US"/>
        </w:rPr>
        <w:t>__________</w:t>
      </w:r>
      <w:r>
        <w:rPr>
          <w:rFonts w:ascii="Arial" w:hAnsi="Arial" w:cs="Arial"/>
          <w:bCs/>
          <w:u w:val="single"/>
          <w:lang w:eastAsia="en-US"/>
        </w:rPr>
        <w:tab/>
      </w:r>
      <w:r>
        <w:rPr>
          <w:rFonts w:ascii="Arial" w:hAnsi="Arial" w:cs="Arial"/>
          <w:bCs/>
          <w:lang w:eastAsia="en-US"/>
        </w:rPr>
        <w:t>,</w:t>
      </w:r>
      <w:r>
        <w:rPr>
          <w:rFonts w:ascii="Arial" w:hAnsi="Arial" w:cs="Arial"/>
          <w:bCs/>
          <w:spacing w:val="17"/>
          <w:lang w:eastAsia="en-US"/>
        </w:rPr>
        <w:t xml:space="preserve"> </w:t>
      </w:r>
      <w:r>
        <w:rPr>
          <w:rFonts w:ascii="Arial" w:hAnsi="Arial" w:cs="Arial"/>
          <w:bCs/>
          <w:lang w:eastAsia="en-US"/>
        </w:rPr>
        <w:t xml:space="preserve">dell’impresa </w:t>
      </w:r>
      <w:r>
        <w:rPr>
          <w:rFonts w:ascii="Arial" w:hAnsi="Arial" w:cs="Arial"/>
          <w:bCs/>
          <w:u w:val="single"/>
          <w:lang w:eastAsia="en-US"/>
        </w:rPr>
        <w:tab/>
      </w:r>
      <w:r w:rsidR="00A33ED7">
        <w:rPr>
          <w:rFonts w:ascii="Arial" w:hAnsi="Arial" w:cs="Arial"/>
          <w:bCs/>
          <w:u w:val="single"/>
          <w:lang w:eastAsia="en-US"/>
        </w:rPr>
        <w:t>__________</w:t>
      </w:r>
    </w:p>
    <w:p w14:paraId="2D4E0342" w14:textId="65F4C327" w:rsidR="0012225F" w:rsidRPr="00C717E5" w:rsidRDefault="0012225F" w:rsidP="0012225F">
      <w:pPr>
        <w:widowControl w:val="0"/>
        <w:tabs>
          <w:tab w:val="left" w:pos="3786"/>
          <w:tab w:val="left" w:pos="4859"/>
          <w:tab w:val="left" w:pos="7685"/>
          <w:tab w:val="left" w:pos="8789"/>
          <w:tab w:val="left" w:pos="9639"/>
        </w:tabs>
        <w:autoSpaceDE w:val="0"/>
        <w:autoSpaceDN w:val="0"/>
        <w:spacing w:line="360" w:lineRule="auto"/>
        <w:rPr>
          <w:rFonts w:ascii="Arial" w:hAnsi="Arial" w:cs="Arial"/>
          <w:bCs/>
          <w:lang w:eastAsia="en-US"/>
        </w:rPr>
      </w:pPr>
      <w:r>
        <w:rPr>
          <w:rFonts w:ascii="Arial" w:hAnsi="Arial" w:cs="Arial"/>
          <w:bCs/>
          <w:u w:val="single"/>
          <w:lang w:eastAsia="en-US"/>
        </w:rPr>
        <w:tab/>
        <w:t>,</w:t>
      </w:r>
      <w:r>
        <w:rPr>
          <w:rFonts w:ascii="Arial" w:hAnsi="Arial" w:cs="Arial"/>
          <w:bCs/>
          <w:lang w:eastAsia="en-US"/>
        </w:rPr>
        <w:t xml:space="preserve"> con</w:t>
      </w:r>
      <w:r>
        <w:rPr>
          <w:rFonts w:ascii="Arial" w:hAnsi="Arial" w:cs="Arial"/>
          <w:bCs/>
          <w:spacing w:val="6"/>
          <w:lang w:eastAsia="en-US"/>
        </w:rPr>
        <w:t xml:space="preserve"> </w:t>
      </w:r>
      <w:r>
        <w:rPr>
          <w:rFonts w:ascii="Arial" w:hAnsi="Arial" w:cs="Arial"/>
          <w:bCs/>
          <w:lang w:eastAsia="en-US"/>
        </w:rPr>
        <w:t>sede</w:t>
      </w:r>
      <w:r>
        <w:rPr>
          <w:rFonts w:ascii="Arial" w:hAnsi="Arial" w:cs="Arial"/>
          <w:bCs/>
          <w:spacing w:val="5"/>
          <w:lang w:eastAsia="en-US"/>
        </w:rPr>
        <w:t xml:space="preserve"> </w:t>
      </w:r>
      <w:r>
        <w:rPr>
          <w:rFonts w:ascii="Arial" w:hAnsi="Arial" w:cs="Arial"/>
          <w:bCs/>
          <w:lang w:eastAsia="en-US"/>
        </w:rPr>
        <w:t>in</w:t>
      </w:r>
      <w:r>
        <w:rPr>
          <w:rFonts w:ascii="Arial" w:hAnsi="Arial" w:cs="Arial"/>
          <w:bCs/>
          <w:u w:val="single"/>
          <w:lang w:eastAsia="en-US"/>
        </w:rPr>
        <w:t xml:space="preserve"> </w:t>
      </w:r>
      <w:r>
        <w:rPr>
          <w:rFonts w:ascii="Arial" w:hAnsi="Arial" w:cs="Arial"/>
          <w:bCs/>
          <w:u w:val="single"/>
          <w:lang w:eastAsia="en-US"/>
        </w:rPr>
        <w:tab/>
      </w:r>
      <w:r>
        <w:rPr>
          <w:rFonts w:ascii="Arial" w:hAnsi="Arial" w:cs="Arial"/>
          <w:bCs/>
          <w:lang w:eastAsia="en-US"/>
        </w:rPr>
        <w:t>,</w:t>
      </w:r>
      <w:r w:rsidRPr="00A33ED7">
        <w:rPr>
          <w:rFonts w:ascii="Arial" w:hAnsi="Arial" w:cs="Arial"/>
          <w:bCs/>
          <w:lang w:eastAsia="en-US"/>
        </w:rPr>
        <w:t xml:space="preserve"> </w:t>
      </w:r>
      <w:r>
        <w:rPr>
          <w:rFonts w:ascii="Arial" w:hAnsi="Arial" w:cs="Arial"/>
          <w:bCs/>
          <w:lang w:eastAsia="en-US"/>
        </w:rPr>
        <w:t>prov.</w:t>
      </w:r>
      <w:r>
        <w:rPr>
          <w:rFonts w:ascii="Arial" w:hAnsi="Arial" w:cs="Arial"/>
          <w:bCs/>
          <w:u w:val="single"/>
          <w:lang w:eastAsia="en-US"/>
        </w:rPr>
        <w:t xml:space="preserve"> </w:t>
      </w:r>
      <w:r>
        <w:rPr>
          <w:rFonts w:ascii="Arial" w:hAnsi="Arial" w:cs="Arial"/>
          <w:bCs/>
          <w:u w:val="single"/>
          <w:lang w:eastAsia="en-US"/>
        </w:rPr>
        <w:tab/>
      </w:r>
      <w:r>
        <w:rPr>
          <w:rFonts w:ascii="Arial" w:hAnsi="Arial" w:cs="Arial"/>
          <w:bCs/>
          <w:lang w:eastAsia="en-US"/>
        </w:rPr>
        <w:t>,</w:t>
      </w:r>
    </w:p>
    <w:p w14:paraId="24DFBFD6" w14:textId="52D11704" w:rsidR="0012225F" w:rsidRPr="00616701" w:rsidRDefault="00E621A2" w:rsidP="0012225F">
      <w:pPr>
        <w:widowControl w:val="0"/>
        <w:tabs>
          <w:tab w:val="left" w:pos="3786"/>
          <w:tab w:val="left" w:pos="4859"/>
          <w:tab w:val="left" w:pos="7685"/>
          <w:tab w:val="left" w:pos="8789"/>
          <w:tab w:val="left" w:pos="9639"/>
        </w:tabs>
        <w:autoSpaceDE w:val="0"/>
        <w:autoSpaceDN w:val="0"/>
        <w:spacing w:line="360" w:lineRule="auto"/>
        <w:rPr>
          <w:rFonts w:ascii="Arial" w:hAnsi="Arial" w:cs="Arial"/>
          <w:bCs/>
          <w:u w:val="single"/>
          <w:lang w:val="pt-BR" w:eastAsia="en-US"/>
        </w:rPr>
      </w:pPr>
      <w:r w:rsidRPr="00616701">
        <w:rPr>
          <w:rFonts w:ascii="Arial" w:hAnsi="Arial" w:cs="Arial"/>
          <w:bCs/>
          <w:lang w:val="pt-BR" w:eastAsia="en-US"/>
        </w:rPr>
        <w:t>via</w:t>
      </w:r>
      <w:r w:rsidRPr="00616701">
        <w:rPr>
          <w:rFonts w:ascii="Arial" w:hAnsi="Arial" w:cs="Arial"/>
          <w:bCs/>
          <w:u w:val="single"/>
          <w:lang w:val="pt-BR" w:eastAsia="en-US"/>
        </w:rPr>
        <w:t xml:space="preserve"> </w:t>
      </w:r>
      <w:r w:rsidRPr="00616701">
        <w:rPr>
          <w:rFonts w:ascii="Arial" w:hAnsi="Arial" w:cs="Arial"/>
          <w:bCs/>
          <w:u w:val="single"/>
          <w:lang w:val="pt-BR" w:eastAsia="en-US"/>
        </w:rPr>
        <w:tab/>
      </w:r>
      <w:r w:rsidRPr="00616701">
        <w:rPr>
          <w:rFonts w:ascii="Arial" w:hAnsi="Arial" w:cs="Arial"/>
          <w:bCs/>
          <w:lang w:val="pt-BR" w:eastAsia="en-US"/>
        </w:rPr>
        <w:t>n°</w:t>
      </w:r>
      <w:r w:rsidRPr="00616701">
        <w:rPr>
          <w:rFonts w:ascii="Arial" w:hAnsi="Arial" w:cs="Arial"/>
          <w:bCs/>
          <w:spacing w:val="6"/>
          <w:lang w:val="pt-BR" w:eastAsia="en-US"/>
        </w:rPr>
        <w:t xml:space="preserve"> </w:t>
      </w:r>
      <w:r w:rsidRPr="00616701">
        <w:rPr>
          <w:rFonts w:ascii="Arial" w:hAnsi="Arial" w:cs="Arial"/>
          <w:bCs/>
          <w:u w:val="single"/>
          <w:lang w:val="pt-BR" w:eastAsia="en-US"/>
        </w:rPr>
        <w:tab/>
        <w:t>,</w:t>
      </w:r>
      <w:r w:rsidRPr="00616701">
        <w:rPr>
          <w:rFonts w:ascii="Arial" w:hAnsi="Arial" w:cs="Arial"/>
          <w:bCs/>
          <w:lang w:val="pt-BR" w:eastAsia="en-US"/>
        </w:rPr>
        <w:t xml:space="preserve"> CAP</w:t>
      </w:r>
      <w:r w:rsidRPr="00616701">
        <w:rPr>
          <w:rFonts w:ascii="Arial" w:hAnsi="Arial" w:cs="Arial"/>
          <w:bCs/>
          <w:u w:val="single"/>
          <w:lang w:val="pt-BR" w:eastAsia="en-US"/>
        </w:rPr>
        <w:t xml:space="preserve">          ,</w:t>
      </w:r>
      <w:r w:rsidRPr="00616701">
        <w:rPr>
          <w:rFonts w:ascii="Arial" w:hAnsi="Arial" w:cs="Arial"/>
          <w:bCs/>
          <w:lang w:val="pt-BR" w:eastAsia="en-US"/>
        </w:rPr>
        <w:t xml:space="preserve"> tel.</w:t>
      </w:r>
      <w:r w:rsidRPr="00616701">
        <w:rPr>
          <w:rFonts w:ascii="Arial" w:hAnsi="Arial" w:cs="Arial"/>
          <w:bCs/>
          <w:spacing w:val="1"/>
          <w:lang w:val="pt-BR" w:eastAsia="en-US"/>
        </w:rPr>
        <w:t xml:space="preserve"> </w:t>
      </w:r>
      <w:r w:rsidRPr="00616701">
        <w:rPr>
          <w:rFonts w:ascii="Arial" w:hAnsi="Arial" w:cs="Arial"/>
          <w:bCs/>
          <w:lang w:val="pt-BR" w:eastAsia="en-US"/>
        </w:rPr>
        <w:t>n°</w:t>
      </w:r>
      <w:r w:rsidRPr="00616701">
        <w:rPr>
          <w:rFonts w:ascii="Arial" w:hAnsi="Arial" w:cs="Arial"/>
          <w:bCs/>
          <w:u w:val="single"/>
          <w:lang w:val="pt-BR" w:eastAsia="en-US"/>
        </w:rPr>
        <w:t xml:space="preserve"> </w:t>
      </w:r>
      <w:r w:rsidRPr="00616701">
        <w:rPr>
          <w:rFonts w:ascii="Arial" w:hAnsi="Arial" w:cs="Arial"/>
          <w:bCs/>
          <w:u w:val="single"/>
          <w:lang w:val="pt-BR" w:eastAsia="en-US"/>
        </w:rPr>
        <w:tab/>
      </w:r>
      <w:r w:rsidRPr="00616701">
        <w:rPr>
          <w:rFonts w:ascii="Arial" w:hAnsi="Arial" w:cs="Arial"/>
          <w:bCs/>
          <w:u w:val="single"/>
          <w:lang w:val="pt-BR" w:eastAsia="en-US"/>
        </w:rPr>
        <w:tab/>
        <w:t xml:space="preserve">, </w:t>
      </w:r>
    </w:p>
    <w:p w14:paraId="36CF4BCF" w14:textId="77A5E32E" w:rsidR="0012225F" w:rsidRPr="00C717E5" w:rsidRDefault="00CA45F0" w:rsidP="0012225F">
      <w:pPr>
        <w:widowControl w:val="0"/>
        <w:tabs>
          <w:tab w:val="left" w:pos="3786"/>
          <w:tab w:val="left" w:pos="4859"/>
          <w:tab w:val="left" w:pos="7685"/>
          <w:tab w:val="left" w:pos="8789"/>
          <w:tab w:val="left" w:pos="9639"/>
        </w:tabs>
        <w:autoSpaceDE w:val="0"/>
        <w:autoSpaceDN w:val="0"/>
        <w:spacing w:line="360" w:lineRule="auto"/>
        <w:rPr>
          <w:rFonts w:ascii="Arial" w:hAnsi="Arial" w:cs="Arial"/>
          <w:bCs/>
          <w:u w:val="single"/>
          <w:lang w:eastAsia="en-US"/>
        </w:rPr>
      </w:pPr>
      <w:proofErr w:type="spellStart"/>
      <w:proofErr w:type="gramStart"/>
      <w:r>
        <w:rPr>
          <w:rFonts w:ascii="Arial" w:hAnsi="Arial" w:cs="Arial"/>
          <w:bCs/>
          <w:lang w:eastAsia="en-US"/>
        </w:rPr>
        <w:t>pec</w:t>
      </w:r>
      <w:proofErr w:type="spellEnd"/>
      <w:r>
        <w:rPr>
          <w:rFonts w:ascii="Arial" w:hAnsi="Arial" w:cs="Arial"/>
          <w:bCs/>
          <w:lang w:eastAsia="en-US"/>
        </w:rPr>
        <w:t xml:space="preserve"> </w:t>
      </w:r>
      <w:r w:rsidR="00E621A2">
        <w:rPr>
          <w:rFonts w:ascii="Arial" w:hAnsi="Arial" w:cs="Arial"/>
          <w:bCs/>
          <w:u w:val="single"/>
          <w:lang w:eastAsia="en-US"/>
        </w:rPr>
        <w:t xml:space="preserve"> </w:t>
      </w:r>
      <w:r w:rsidR="00E621A2">
        <w:rPr>
          <w:rFonts w:ascii="Arial" w:hAnsi="Arial" w:cs="Arial"/>
          <w:bCs/>
          <w:u w:val="single"/>
          <w:lang w:eastAsia="en-US"/>
        </w:rPr>
        <w:tab/>
      </w:r>
      <w:proofErr w:type="gramEnd"/>
      <w:r w:rsidR="00E621A2">
        <w:rPr>
          <w:rFonts w:ascii="Arial" w:hAnsi="Arial" w:cs="Arial"/>
          <w:bCs/>
          <w:lang w:eastAsia="en-US"/>
        </w:rPr>
        <w:t>,</w:t>
      </w:r>
      <w:r w:rsidR="00E621A2" w:rsidRPr="00A555F2">
        <w:rPr>
          <w:rFonts w:ascii="Arial" w:hAnsi="Arial" w:cs="Arial"/>
          <w:bCs/>
          <w:lang w:eastAsia="en-US"/>
        </w:rPr>
        <w:t xml:space="preserve"> </w:t>
      </w:r>
      <w:r w:rsidR="00E621A2">
        <w:rPr>
          <w:rFonts w:ascii="Arial" w:hAnsi="Arial" w:cs="Arial"/>
          <w:bCs/>
          <w:lang w:eastAsia="en-US"/>
        </w:rPr>
        <w:t xml:space="preserve">e-mail </w:t>
      </w:r>
      <w:r w:rsidR="00E621A2">
        <w:rPr>
          <w:rFonts w:ascii="Arial" w:hAnsi="Arial" w:cs="Arial"/>
          <w:bCs/>
          <w:u w:val="single"/>
          <w:lang w:eastAsia="en-US"/>
        </w:rPr>
        <w:tab/>
      </w:r>
      <w:r w:rsidR="00E621A2">
        <w:rPr>
          <w:rFonts w:ascii="Arial" w:hAnsi="Arial" w:cs="Arial"/>
          <w:bCs/>
          <w:u w:val="single"/>
          <w:lang w:eastAsia="en-US"/>
        </w:rPr>
        <w:tab/>
      </w:r>
      <w:r w:rsidR="00E621A2">
        <w:rPr>
          <w:rFonts w:ascii="Arial" w:hAnsi="Arial" w:cs="Arial"/>
          <w:bCs/>
          <w:u w:val="single"/>
          <w:lang w:eastAsia="en-US"/>
        </w:rPr>
        <w:tab/>
      </w:r>
      <w:r w:rsidR="00E621A2">
        <w:rPr>
          <w:rFonts w:ascii="Arial" w:hAnsi="Arial" w:cs="Arial"/>
          <w:bCs/>
          <w:u w:val="single"/>
          <w:lang w:eastAsia="en-US"/>
        </w:rPr>
        <w:tab/>
      </w:r>
    </w:p>
    <w:p w14:paraId="499C2096" w14:textId="1D101463" w:rsidR="00E621A2" w:rsidRPr="00C717E5" w:rsidRDefault="00E621A2" w:rsidP="0012225F">
      <w:pPr>
        <w:widowControl w:val="0"/>
        <w:tabs>
          <w:tab w:val="left" w:pos="3786"/>
          <w:tab w:val="left" w:pos="4859"/>
          <w:tab w:val="left" w:pos="7685"/>
          <w:tab w:val="left" w:pos="8789"/>
          <w:tab w:val="left" w:pos="9639"/>
        </w:tabs>
        <w:autoSpaceDE w:val="0"/>
        <w:autoSpaceDN w:val="0"/>
        <w:spacing w:line="360" w:lineRule="auto"/>
        <w:rPr>
          <w:rFonts w:ascii="Arial" w:hAnsi="Arial" w:cs="Arial"/>
          <w:bCs/>
          <w:lang w:eastAsia="en-US"/>
        </w:rPr>
      </w:pPr>
      <w:r>
        <w:rPr>
          <w:rFonts w:ascii="Arial" w:hAnsi="Arial" w:cs="Arial"/>
          <w:bCs/>
          <w:lang w:eastAsia="en-US"/>
        </w:rPr>
        <w:t>codice</w:t>
      </w:r>
      <w:r>
        <w:rPr>
          <w:rFonts w:ascii="Arial" w:hAnsi="Arial" w:cs="Arial"/>
          <w:bCs/>
          <w:spacing w:val="-1"/>
          <w:lang w:eastAsia="en-US"/>
        </w:rPr>
        <w:t xml:space="preserve"> </w:t>
      </w:r>
      <w:r>
        <w:rPr>
          <w:rFonts w:ascii="Arial" w:hAnsi="Arial" w:cs="Arial"/>
          <w:bCs/>
          <w:lang w:eastAsia="en-US"/>
        </w:rPr>
        <w:t>fiscale n°</w:t>
      </w:r>
      <w:r>
        <w:rPr>
          <w:rFonts w:ascii="Arial" w:hAnsi="Arial" w:cs="Arial"/>
          <w:bCs/>
          <w:u w:val="single"/>
          <w:lang w:eastAsia="en-US"/>
        </w:rPr>
        <w:t xml:space="preserve"> </w:t>
      </w:r>
      <w:r>
        <w:rPr>
          <w:rFonts w:ascii="Arial" w:hAnsi="Arial" w:cs="Arial"/>
          <w:bCs/>
          <w:u w:val="single"/>
          <w:lang w:eastAsia="en-US"/>
        </w:rPr>
        <w:tab/>
      </w:r>
      <w:r>
        <w:rPr>
          <w:rFonts w:ascii="Arial" w:hAnsi="Arial" w:cs="Arial"/>
          <w:bCs/>
          <w:u w:val="single"/>
          <w:lang w:eastAsia="en-US"/>
        </w:rPr>
        <w:tab/>
      </w:r>
      <w:r>
        <w:rPr>
          <w:rFonts w:ascii="Arial" w:hAnsi="Arial" w:cs="Arial"/>
          <w:bCs/>
          <w:lang w:eastAsia="en-US"/>
        </w:rPr>
        <w:t xml:space="preserve"> partita</w:t>
      </w:r>
      <w:r>
        <w:rPr>
          <w:rFonts w:ascii="Arial" w:hAnsi="Arial" w:cs="Arial"/>
          <w:bCs/>
          <w:spacing w:val="-4"/>
          <w:lang w:eastAsia="en-US"/>
        </w:rPr>
        <w:t xml:space="preserve"> </w:t>
      </w:r>
      <w:r>
        <w:rPr>
          <w:rFonts w:ascii="Arial" w:hAnsi="Arial" w:cs="Arial"/>
          <w:bCs/>
          <w:lang w:eastAsia="en-US"/>
        </w:rPr>
        <w:t>IVA</w:t>
      </w:r>
      <w:r>
        <w:rPr>
          <w:rFonts w:ascii="Arial" w:hAnsi="Arial" w:cs="Arial"/>
          <w:bCs/>
          <w:spacing w:val="-3"/>
          <w:lang w:eastAsia="en-US"/>
        </w:rPr>
        <w:t xml:space="preserve"> </w:t>
      </w:r>
      <w:r>
        <w:rPr>
          <w:rFonts w:ascii="Arial" w:hAnsi="Arial" w:cs="Arial"/>
          <w:bCs/>
          <w:lang w:eastAsia="en-US"/>
        </w:rPr>
        <w:t>n°</w:t>
      </w:r>
      <w:r>
        <w:rPr>
          <w:rFonts w:ascii="Arial" w:hAnsi="Arial" w:cs="Arial"/>
          <w:bCs/>
          <w:u w:val="single"/>
          <w:lang w:eastAsia="en-US"/>
        </w:rPr>
        <w:t xml:space="preserve"> </w:t>
      </w:r>
      <w:r>
        <w:rPr>
          <w:rFonts w:ascii="Arial" w:hAnsi="Arial" w:cs="Arial"/>
          <w:bCs/>
          <w:u w:val="single"/>
          <w:lang w:eastAsia="en-US"/>
        </w:rPr>
        <w:tab/>
      </w:r>
      <w:r>
        <w:rPr>
          <w:rFonts w:ascii="Arial" w:hAnsi="Arial" w:cs="Arial"/>
          <w:bCs/>
          <w:u w:val="single"/>
          <w:lang w:eastAsia="en-US"/>
        </w:rPr>
        <w:tab/>
      </w:r>
      <w:r>
        <w:rPr>
          <w:rFonts w:ascii="Arial" w:hAnsi="Arial" w:cs="Arial"/>
          <w:bCs/>
          <w:lang w:eastAsia="en-US"/>
        </w:rPr>
        <w:t>;</w:t>
      </w:r>
    </w:p>
    <w:p w14:paraId="059AF2E9" w14:textId="45763807" w:rsidR="000F31BF" w:rsidRPr="00C717E5" w:rsidRDefault="00E568AD" w:rsidP="00E568AD">
      <w:pPr>
        <w:pStyle w:val="Corpodeltesto3"/>
        <w:spacing w:after="0" w:line="360" w:lineRule="auto"/>
        <w:rPr>
          <w:rFonts w:ascii="Arial" w:hAnsi="Arial" w:cs="Arial"/>
          <w:sz w:val="20"/>
          <w:szCs w:val="20"/>
        </w:rPr>
      </w:pPr>
      <w:r>
        <w:rPr>
          <w:rFonts w:ascii="Arial" w:hAnsi="Arial" w:cs="Arial"/>
          <w:sz w:val="20"/>
          <w:szCs w:val="20"/>
        </w:rPr>
        <w:t>e, limitatamente alle successive lettere a), b), c) e d), in nome e per conto dei seguenti soggetti,</w:t>
      </w:r>
    </w:p>
    <w:p w14:paraId="1603BE5F" w14:textId="507012D1" w:rsidR="00D21355" w:rsidRPr="00C717E5" w:rsidRDefault="00D21355" w:rsidP="00A65398">
      <w:pPr>
        <w:pStyle w:val="Corpodeltesto3"/>
        <w:spacing w:before="120" w:after="0"/>
        <w:jc w:val="both"/>
        <w:rPr>
          <w:rFonts w:ascii="Arial" w:hAnsi="Arial" w:cs="Arial"/>
          <w:i/>
          <w:caps/>
          <w:sz w:val="20"/>
          <w:szCs w:val="20"/>
        </w:rPr>
      </w:pPr>
      <w:r>
        <w:rPr>
          <w:rFonts w:ascii="Arial" w:hAnsi="Arial" w:cs="Arial"/>
          <w:sz w:val="20"/>
          <w:szCs w:val="20"/>
        </w:rPr>
        <w:t xml:space="preserve">Nota (1): </w:t>
      </w:r>
      <w:r>
        <w:rPr>
          <w:rFonts w:ascii="Arial" w:hAnsi="Arial" w:cs="Arial"/>
          <w:i/>
          <w:sz w:val="20"/>
          <w:szCs w:val="20"/>
        </w:rPr>
        <w:t>indicare nome, cognome, data di nascita, carica rivestita dai soggetti per cui si rendono le dichiarazioni, ossia soci, membri del Cda con deleghe, membri collegio sindacale, membri del collegio dei revisori e direttori tecnici</w:t>
      </w:r>
    </w:p>
    <w:p w14:paraId="207B7569" w14:textId="5921C030" w:rsidR="00F83050" w:rsidRPr="00C717E5" w:rsidRDefault="00534BAD" w:rsidP="0012225F">
      <w:pPr>
        <w:pStyle w:val="Corpodeltesto3"/>
        <w:spacing w:before="120" w:after="0"/>
        <w:rPr>
          <w:rFonts w:ascii="Arial" w:hAnsi="Arial" w:cs="Arial"/>
          <w:i/>
          <w:caps/>
          <w:sz w:val="20"/>
          <w:szCs w:val="20"/>
        </w:rPr>
      </w:pPr>
      <w:r>
        <w:rPr>
          <w:rFonts w:ascii="Arial" w:hAnsi="Arial" w:cs="Arial"/>
          <w:i/>
          <w:caps/>
          <w:sz w:val="20"/>
          <w:szCs w:val="20"/>
        </w:rPr>
        <w:t>___________________________________________________________________________________________________________________________________________________________________________________________________________________________________________________</w:t>
      </w:r>
    </w:p>
    <w:p w14:paraId="3B53FF15" w14:textId="77777777" w:rsidR="001C01F5" w:rsidRDefault="001C01F5" w:rsidP="007B070D">
      <w:pPr>
        <w:spacing w:before="120"/>
        <w:jc w:val="both"/>
        <w:rPr>
          <w:rFonts w:ascii="Arial" w:hAnsi="Arial" w:cs="Arial"/>
          <w:b/>
        </w:rPr>
      </w:pPr>
      <w:r>
        <w:rPr>
          <w:rFonts w:ascii="Arial" w:hAnsi="Arial" w:cs="Arial"/>
          <w:b/>
        </w:rPr>
        <w:t>consapevole delle sanzioni penali previste dall’art. 76 del D.P.R. 28/12/2000, n. 445, nel caso di dichiarazioni mendaci, esibizione di atti falsi o contenenti dati non più corrispondenti al vero</w:t>
      </w:r>
    </w:p>
    <w:p w14:paraId="206D9C7A" w14:textId="5CCF6C0D" w:rsidR="00130CB3" w:rsidRDefault="00130CB3" w:rsidP="007B070D">
      <w:pPr>
        <w:spacing w:before="120"/>
        <w:jc w:val="center"/>
        <w:rPr>
          <w:rFonts w:ascii="Arial" w:hAnsi="Arial" w:cs="Arial"/>
          <w:b/>
          <w:u w:val="single"/>
        </w:rPr>
      </w:pPr>
      <w:r>
        <w:rPr>
          <w:rFonts w:ascii="Arial" w:hAnsi="Arial" w:cs="Arial"/>
          <w:b/>
          <w:u w:val="single"/>
        </w:rPr>
        <w:t>DICHIARA</w:t>
      </w:r>
    </w:p>
    <w:p w14:paraId="1A7A9F6E" w14:textId="43C5F8A9" w:rsidR="00E568AD" w:rsidRPr="00C717E5" w:rsidRDefault="00E568AD" w:rsidP="004D6D66">
      <w:pPr>
        <w:pStyle w:val="NormaleWeb"/>
        <w:numPr>
          <w:ilvl w:val="0"/>
          <w:numId w:val="31"/>
        </w:numPr>
        <w:spacing w:before="120" w:beforeAutospacing="0" w:after="0" w:afterAutospacing="0"/>
        <w:jc w:val="both"/>
        <w:rPr>
          <w:rFonts w:ascii="Arial" w:hAnsi="Arial" w:cs="Arial"/>
          <w:sz w:val="20"/>
          <w:szCs w:val="20"/>
        </w:rPr>
      </w:pPr>
      <w:r>
        <w:rPr>
          <w:rFonts w:ascii="Arial" w:hAnsi="Arial" w:cs="Arial"/>
          <w:sz w:val="20"/>
          <w:szCs w:val="20"/>
        </w:rPr>
        <w:t>che l’operatore economico non ha commesso gravi infrazioni debitamente accertate alle norme in materia di salute e sicurezza sul lavoro;</w:t>
      </w:r>
    </w:p>
    <w:p w14:paraId="6D430983" w14:textId="2AC67691" w:rsidR="00E568AD" w:rsidRPr="00C717E5" w:rsidRDefault="00A504E0" w:rsidP="004D6D66">
      <w:pPr>
        <w:pStyle w:val="NormaleWeb"/>
        <w:numPr>
          <w:ilvl w:val="0"/>
          <w:numId w:val="31"/>
        </w:numPr>
        <w:spacing w:before="120" w:beforeAutospacing="0" w:after="0" w:afterAutospacing="0"/>
        <w:jc w:val="both"/>
        <w:rPr>
          <w:rFonts w:ascii="Arial" w:hAnsi="Arial" w:cs="Arial"/>
          <w:sz w:val="20"/>
          <w:szCs w:val="20"/>
        </w:rPr>
      </w:pPr>
      <w:r>
        <w:rPr>
          <w:rFonts w:ascii="Arial" w:hAnsi="Arial" w:cs="Arial"/>
          <w:sz w:val="20"/>
          <w:szCs w:val="20"/>
        </w:rPr>
        <w:t>che l’operatore economico</w:t>
      </w:r>
      <w:r w:rsidR="00F10047">
        <w:rPr>
          <w:rFonts w:ascii="Arial" w:hAnsi="Arial" w:cs="Arial"/>
          <w:sz w:val="20"/>
          <w:szCs w:val="20"/>
        </w:rPr>
        <w:t xml:space="preserve"> </w:t>
      </w:r>
      <w:r w:rsidRPr="004D6D66">
        <w:rPr>
          <w:rFonts w:ascii="Arial" w:hAnsi="Arial" w:cs="Arial"/>
          <w:sz w:val="20"/>
          <w:szCs w:val="20"/>
        </w:rPr>
        <w:t xml:space="preserve">(i) non si trova in stato di fallimento, liquidazione coatta amministrativa, concordato preventivo, liquidazione giudiziale, o </w:t>
      </w:r>
      <w:r w:rsidR="008F546C" w:rsidRPr="004D6D66">
        <w:rPr>
          <w:rFonts w:ascii="Arial" w:hAnsi="Arial" w:cs="Arial"/>
          <w:sz w:val="20"/>
          <w:szCs w:val="20"/>
        </w:rPr>
        <w:t>è</w:t>
      </w:r>
      <w:r w:rsidRPr="004D6D66">
        <w:rPr>
          <w:rFonts w:ascii="Arial" w:hAnsi="Arial" w:cs="Arial"/>
          <w:sz w:val="20"/>
          <w:szCs w:val="20"/>
        </w:rPr>
        <w:t xml:space="preserve"> soggetto a procedure concorsuali di analoga natura previste dalla normativa vigente, (ii) non è stato ammesso a una procedura di composizione negoziata della crisi ovvero ad altri strumenti previsti dal D. Lgs. 14/2019 (Codice della Crisi di Impresa), ovvero (iii) non è in corso un procedimento per la dichiarazione di una delle </w:t>
      </w:r>
      <w:proofErr w:type="gramStart"/>
      <w:r w:rsidRPr="004D6D66">
        <w:rPr>
          <w:rFonts w:ascii="Arial" w:hAnsi="Arial" w:cs="Arial"/>
          <w:sz w:val="20"/>
          <w:szCs w:val="20"/>
        </w:rPr>
        <w:t>predette</w:t>
      </w:r>
      <w:proofErr w:type="gramEnd"/>
      <w:r w:rsidRPr="004D6D66">
        <w:rPr>
          <w:rFonts w:ascii="Arial" w:hAnsi="Arial" w:cs="Arial"/>
          <w:sz w:val="20"/>
          <w:szCs w:val="20"/>
        </w:rPr>
        <w:t xml:space="preserve"> situazioni nei suoi confronti</w:t>
      </w:r>
      <w:r>
        <w:rPr>
          <w:rFonts w:ascii="Arial" w:hAnsi="Arial" w:cs="Arial"/>
          <w:sz w:val="20"/>
          <w:szCs w:val="20"/>
        </w:rPr>
        <w:t>;</w:t>
      </w:r>
    </w:p>
    <w:p w14:paraId="4AA8FD49" w14:textId="77777777" w:rsidR="00E568AD" w:rsidRDefault="00E568AD">
      <w:pPr>
        <w:pStyle w:val="NormaleWeb"/>
        <w:numPr>
          <w:ilvl w:val="0"/>
          <w:numId w:val="31"/>
        </w:numPr>
        <w:spacing w:before="120" w:beforeAutospacing="0" w:after="0" w:afterAutospacing="0"/>
        <w:jc w:val="both"/>
        <w:rPr>
          <w:rFonts w:ascii="Arial" w:hAnsi="Arial" w:cs="Arial"/>
          <w:sz w:val="20"/>
          <w:szCs w:val="20"/>
        </w:rPr>
      </w:pPr>
      <w:r>
        <w:rPr>
          <w:rFonts w:ascii="Arial" w:hAnsi="Arial" w:cs="Arial"/>
          <w:sz w:val="20"/>
          <w:szCs w:val="20"/>
        </w:rPr>
        <w:t>che, ai sensi dell’art. 17 della legge 12.03.1999, n. 68:</w:t>
      </w:r>
    </w:p>
    <w:p w14:paraId="5009B5FB" w14:textId="477B19C4" w:rsidR="00E568AD" w:rsidRDefault="00E568AD" w:rsidP="00E568AD">
      <w:pPr>
        <w:pStyle w:val="NormaleWeb"/>
        <w:tabs>
          <w:tab w:val="left" w:pos="426"/>
        </w:tabs>
        <w:spacing w:before="0" w:beforeAutospacing="0" w:after="0" w:afterAutospacing="0"/>
        <w:ind w:left="360"/>
        <w:jc w:val="both"/>
        <w:rPr>
          <w:rFonts w:ascii="Arial" w:hAnsi="Arial" w:cs="Arial"/>
          <w:sz w:val="20"/>
          <w:szCs w:val="20"/>
        </w:rPr>
      </w:pPr>
      <w:r>
        <w:rPr>
          <w:rFonts w:ascii="Arial" w:hAnsi="Arial" w:cs="Arial"/>
          <w:sz w:val="20"/>
          <w:szCs w:val="20"/>
        </w:rPr>
        <w:t>(</w:t>
      </w:r>
      <w:r>
        <w:rPr>
          <w:rFonts w:ascii="Arial" w:hAnsi="Arial" w:cs="Arial"/>
          <w:i/>
          <w:sz w:val="20"/>
          <w:szCs w:val="20"/>
        </w:rPr>
        <w:t>Barrare la casella di interesse</w:t>
      </w:r>
      <w:r>
        <w:rPr>
          <w:rFonts w:ascii="Arial" w:hAnsi="Arial" w:cs="Arial"/>
          <w:sz w:val="20"/>
          <w:szCs w:val="20"/>
        </w:rPr>
        <w:t>)</w:t>
      </w:r>
    </w:p>
    <w:p w14:paraId="65FC8D68" w14:textId="77777777" w:rsidR="00885971" w:rsidRPr="00C717E5" w:rsidRDefault="00885971" w:rsidP="00E568AD">
      <w:pPr>
        <w:pStyle w:val="NormaleWeb"/>
        <w:tabs>
          <w:tab w:val="left" w:pos="426"/>
        </w:tabs>
        <w:spacing w:before="0" w:beforeAutospacing="0" w:after="0" w:afterAutospacing="0"/>
        <w:ind w:left="360"/>
        <w:jc w:val="both"/>
        <w:rPr>
          <w:rFonts w:ascii="Arial" w:hAnsi="Arial" w:cs="Arial"/>
          <w:sz w:val="20"/>
          <w:szCs w:val="20"/>
        </w:rPr>
      </w:pPr>
    </w:p>
    <w:p w14:paraId="1F973D92" w14:textId="24C9C64B" w:rsidR="00E568AD" w:rsidRPr="00C717E5" w:rsidRDefault="00AF1E1E" w:rsidP="00E568AD">
      <w:pPr>
        <w:pStyle w:val="NormaleWeb"/>
        <w:numPr>
          <w:ilvl w:val="0"/>
          <w:numId w:val="26"/>
        </w:numPr>
        <w:spacing w:before="0" w:beforeAutospacing="0" w:after="120" w:afterAutospacing="0"/>
        <w:ind w:left="720"/>
        <w:jc w:val="both"/>
        <w:rPr>
          <w:rFonts w:ascii="Arial" w:hAnsi="Arial" w:cs="Arial"/>
          <w:sz w:val="20"/>
          <w:szCs w:val="20"/>
        </w:rPr>
      </w:pPr>
      <w:r>
        <w:rPr>
          <w:rFonts w:ascii="Arial" w:hAnsi="Arial" w:cs="Arial"/>
          <w:sz w:val="20"/>
          <w:szCs w:val="20"/>
        </w:rPr>
        <w:t>l’operatore economico è in regola con le norme che disciplinano il diritto al lavoro dei disabili poiché ha ottemperato alle disposizioni contenute nella Legge 68/99 o __________________ (indicare la Legge Stato estero). Gli adempimenti sono stati eseguiti presso l’Ufficio ______________________ di _____________________, Via ________________________n. ___________   fax ____________ e-mail _____________________________;</w:t>
      </w:r>
    </w:p>
    <w:p w14:paraId="0821C649" w14:textId="0B446B2C" w:rsidR="00E568AD" w:rsidRPr="00C717E5" w:rsidRDefault="00AF1E1E" w:rsidP="00E568AD">
      <w:pPr>
        <w:pStyle w:val="NormaleWeb"/>
        <w:numPr>
          <w:ilvl w:val="0"/>
          <w:numId w:val="26"/>
        </w:numPr>
        <w:spacing w:before="0" w:beforeAutospacing="0" w:after="120" w:afterAutospacing="0"/>
        <w:ind w:left="720"/>
        <w:jc w:val="both"/>
        <w:rPr>
          <w:rFonts w:ascii="Arial" w:hAnsi="Arial" w:cs="Arial"/>
          <w:sz w:val="20"/>
          <w:szCs w:val="20"/>
        </w:rPr>
      </w:pPr>
      <w:r>
        <w:rPr>
          <w:rFonts w:ascii="Arial" w:hAnsi="Arial" w:cs="Arial"/>
          <w:sz w:val="20"/>
          <w:szCs w:val="20"/>
        </w:rPr>
        <w:t>l’operatore economico non è soggett</w:t>
      </w:r>
      <w:r w:rsidR="00F10047">
        <w:rPr>
          <w:rFonts w:ascii="Arial" w:hAnsi="Arial" w:cs="Arial"/>
          <w:sz w:val="20"/>
          <w:szCs w:val="20"/>
        </w:rPr>
        <w:t>o</w:t>
      </w:r>
      <w:r>
        <w:rPr>
          <w:rFonts w:ascii="Arial" w:hAnsi="Arial" w:cs="Arial"/>
          <w:sz w:val="20"/>
          <w:szCs w:val="20"/>
        </w:rPr>
        <w:t xml:space="preserve"> agli obblighi di assunzione obbligatoria previsti dalla Legge 68/99 per i seguenti motivi: </w:t>
      </w:r>
      <w:r w:rsidRPr="00A555F2">
        <w:rPr>
          <w:rFonts w:ascii="Arial" w:hAnsi="Arial" w:cs="Arial"/>
          <w:color w:val="EE0000"/>
          <w:sz w:val="20"/>
          <w:szCs w:val="20"/>
        </w:rPr>
        <w:t>[</w:t>
      </w:r>
      <w:r w:rsidR="00CA45F0">
        <w:rPr>
          <w:rFonts w:ascii="Arial" w:hAnsi="Arial" w:cs="Arial"/>
          <w:color w:val="EE0000"/>
          <w:sz w:val="20"/>
          <w:szCs w:val="20"/>
        </w:rPr>
        <w:t xml:space="preserve">nota per la compilazione: </w:t>
      </w:r>
      <w:r w:rsidRPr="00A555F2">
        <w:rPr>
          <w:rFonts w:ascii="Arial" w:hAnsi="Arial" w:cs="Arial"/>
          <w:color w:val="EE0000"/>
          <w:sz w:val="20"/>
          <w:szCs w:val="20"/>
        </w:rPr>
        <w:t>indicare i motivi di esenzione]</w:t>
      </w:r>
    </w:p>
    <w:p w14:paraId="12C0937F" w14:textId="77777777" w:rsidR="00E568AD" w:rsidRPr="00C717E5" w:rsidRDefault="00E568AD" w:rsidP="00E568AD">
      <w:pPr>
        <w:pStyle w:val="NormaleWeb"/>
        <w:spacing w:before="0" w:beforeAutospacing="0" w:after="120" w:afterAutospacing="0"/>
        <w:ind w:left="720"/>
        <w:jc w:val="both"/>
        <w:rPr>
          <w:rFonts w:ascii="Arial" w:hAnsi="Arial" w:cs="Arial"/>
          <w:sz w:val="20"/>
          <w:szCs w:val="20"/>
        </w:rPr>
      </w:pPr>
      <w:r>
        <w:rPr>
          <w:rFonts w:ascii="Arial" w:hAnsi="Arial" w:cs="Arial"/>
          <w:sz w:val="20"/>
          <w:szCs w:val="20"/>
        </w:rPr>
        <w:t>_________________________________________________________________________</w:t>
      </w:r>
    </w:p>
    <w:p w14:paraId="00E732BA" w14:textId="2433D0E0" w:rsidR="00E568AD" w:rsidRPr="00C717E5" w:rsidRDefault="00E568AD" w:rsidP="00E568AD">
      <w:pPr>
        <w:pStyle w:val="NormaleWeb"/>
        <w:numPr>
          <w:ilvl w:val="0"/>
          <w:numId w:val="26"/>
        </w:numPr>
        <w:spacing w:before="0" w:beforeAutospacing="0" w:after="120" w:afterAutospacing="0"/>
        <w:ind w:left="720"/>
        <w:jc w:val="both"/>
        <w:rPr>
          <w:rFonts w:ascii="Arial" w:hAnsi="Arial" w:cs="Arial"/>
          <w:sz w:val="20"/>
          <w:szCs w:val="20"/>
        </w:rPr>
      </w:pPr>
      <w:r>
        <w:rPr>
          <w:rFonts w:ascii="Arial" w:hAnsi="Arial" w:cs="Arial"/>
          <w:sz w:val="20"/>
          <w:szCs w:val="20"/>
        </w:rPr>
        <w:t>in _____________________ (Stato estero) non esiste una normativa sull’assunzione obbligatoria dei disabili;</w:t>
      </w:r>
    </w:p>
    <w:p w14:paraId="4091B6E7" w14:textId="77777777" w:rsidR="00E568AD" w:rsidRDefault="00E568AD">
      <w:pPr>
        <w:pStyle w:val="NormaleWeb"/>
        <w:numPr>
          <w:ilvl w:val="0"/>
          <w:numId w:val="31"/>
        </w:numPr>
        <w:spacing w:before="120" w:beforeAutospacing="0" w:after="0" w:afterAutospacing="0"/>
        <w:jc w:val="both"/>
        <w:rPr>
          <w:rFonts w:ascii="Arial" w:hAnsi="Arial" w:cs="Arial"/>
          <w:sz w:val="20"/>
          <w:szCs w:val="20"/>
        </w:rPr>
      </w:pPr>
      <w:r>
        <w:rPr>
          <w:rFonts w:ascii="Arial" w:hAnsi="Arial" w:cs="Arial"/>
          <w:sz w:val="20"/>
          <w:szCs w:val="20"/>
        </w:rPr>
        <w:lastRenderedPageBreak/>
        <w:t>(</w:t>
      </w:r>
      <w:r>
        <w:rPr>
          <w:rFonts w:ascii="Arial" w:hAnsi="Arial" w:cs="Arial"/>
          <w:i/>
          <w:sz w:val="20"/>
          <w:szCs w:val="20"/>
        </w:rPr>
        <w:t>Barrare la casella di interesse</w:t>
      </w:r>
      <w:r>
        <w:rPr>
          <w:rFonts w:ascii="Arial" w:hAnsi="Arial" w:cs="Arial"/>
          <w:sz w:val="20"/>
          <w:szCs w:val="20"/>
        </w:rPr>
        <w:t>)</w:t>
      </w:r>
    </w:p>
    <w:p w14:paraId="312291A3" w14:textId="1834216B" w:rsidR="00E568AD" w:rsidRPr="00C717E5" w:rsidRDefault="002F1393" w:rsidP="00E568AD">
      <w:pPr>
        <w:pStyle w:val="NormaleWeb"/>
        <w:numPr>
          <w:ilvl w:val="0"/>
          <w:numId w:val="30"/>
        </w:numPr>
        <w:spacing w:before="0" w:beforeAutospacing="0" w:after="0" w:afterAutospacing="0"/>
        <w:ind w:left="714" w:hanging="357"/>
        <w:jc w:val="both"/>
        <w:rPr>
          <w:rFonts w:ascii="Arial" w:hAnsi="Arial" w:cs="Arial"/>
          <w:sz w:val="20"/>
          <w:szCs w:val="20"/>
        </w:rPr>
      </w:pPr>
      <w:r>
        <w:rPr>
          <w:rFonts w:ascii="Arial" w:hAnsi="Arial" w:cs="Arial"/>
          <w:sz w:val="20"/>
          <w:szCs w:val="20"/>
        </w:rPr>
        <w:t>l’operatore economico non si trova</w:t>
      </w:r>
      <w:r w:rsidR="00F10047">
        <w:rPr>
          <w:rFonts w:ascii="Arial" w:hAnsi="Arial" w:cs="Arial"/>
          <w:sz w:val="20"/>
          <w:szCs w:val="20"/>
        </w:rPr>
        <w:t xml:space="preserve"> </w:t>
      </w:r>
      <w:r>
        <w:rPr>
          <w:rFonts w:ascii="Arial" w:hAnsi="Arial" w:cs="Arial"/>
          <w:sz w:val="20"/>
          <w:szCs w:val="20"/>
        </w:rPr>
        <w:t xml:space="preserve">in alcuna situazione di controllo di cui all'articolo 2359 del </w:t>
      </w:r>
      <w:proofErr w:type="gramStart"/>
      <w:r>
        <w:rPr>
          <w:rFonts w:ascii="Arial" w:hAnsi="Arial" w:cs="Arial"/>
          <w:sz w:val="20"/>
          <w:szCs w:val="20"/>
        </w:rPr>
        <w:t>codice civile</w:t>
      </w:r>
      <w:proofErr w:type="gramEnd"/>
      <w:r>
        <w:rPr>
          <w:rFonts w:ascii="Arial" w:hAnsi="Arial" w:cs="Arial"/>
          <w:sz w:val="20"/>
          <w:szCs w:val="20"/>
        </w:rPr>
        <w:t xml:space="preserve"> o in una qualsiasi relazione, anche di fatto con alcun soggetto, se la situazione di controllo o la relazione comporti che le offerte sono imputabili ad un unico centro decisionale, e di aver formulato autonomamente l'offerta. </w:t>
      </w:r>
    </w:p>
    <w:p w14:paraId="1639F7BA" w14:textId="77777777" w:rsidR="00E568AD" w:rsidRPr="00C717E5" w:rsidRDefault="00E568AD" w:rsidP="00E568AD">
      <w:pPr>
        <w:pStyle w:val="NormaleWeb"/>
        <w:spacing w:before="0" w:beforeAutospacing="0" w:after="0" w:afterAutospacing="0"/>
        <w:ind w:left="426"/>
        <w:jc w:val="both"/>
        <w:rPr>
          <w:rFonts w:ascii="Arial" w:hAnsi="Arial" w:cs="Arial"/>
          <w:b/>
          <w:sz w:val="20"/>
          <w:szCs w:val="20"/>
        </w:rPr>
      </w:pPr>
      <w:r>
        <w:rPr>
          <w:rFonts w:ascii="Arial" w:hAnsi="Arial" w:cs="Arial"/>
          <w:sz w:val="20"/>
          <w:szCs w:val="20"/>
        </w:rPr>
        <w:t xml:space="preserve">      </w:t>
      </w:r>
      <w:r>
        <w:rPr>
          <w:rFonts w:ascii="Arial" w:hAnsi="Arial" w:cs="Arial"/>
          <w:sz w:val="20"/>
          <w:szCs w:val="20"/>
        </w:rPr>
        <w:tab/>
      </w:r>
      <w:r>
        <w:rPr>
          <w:rFonts w:ascii="Arial" w:hAnsi="Arial" w:cs="Arial"/>
          <w:b/>
          <w:sz w:val="20"/>
          <w:szCs w:val="20"/>
        </w:rPr>
        <w:t>ovvero</w:t>
      </w:r>
    </w:p>
    <w:p w14:paraId="48E1686C" w14:textId="22F2CF14" w:rsidR="00E568AD" w:rsidRPr="00C717E5" w:rsidRDefault="002F1393" w:rsidP="00E568AD">
      <w:pPr>
        <w:pStyle w:val="NormaleWeb"/>
        <w:numPr>
          <w:ilvl w:val="0"/>
          <w:numId w:val="30"/>
        </w:numPr>
        <w:spacing w:before="0" w:beforeAutospacing="0" w:after="0" w:afterAutospacing="0"/>
        <w:jc w:val="both"/>
        <w:rPr>
          <w:rFonts w:ascii="Arial" w:hAnsi="Arial" w:cs="Arial"/>
          <w:sz w:val="20"/>
          <w:szCs w:val="20"/>
        </w:rPr>
      </w:pPr>
      <w:r>
        <w:rPr>
          <w:rFonts w:ascii="Arial" w:hAnsi="Arial" w:cs="Arial"/>
          <w:sz w:val="20"/>
          <w:szCs w:val="20"/>
        </w:rPr>
        <w:t>l’operatore economico non è a conoscenza della partecipazione alla medesima procedura di soggetti che si trovano, rispetto ad ess</w:t>
      </w:r>
      <w:r w:rsidR="00AE1342">
        <w:rPr>
          <w:rFonts w:ascii="Arial" w:hAnsi="Arial" w:cs="Arial"/>
          <w:sz w:val="20"/>
          <w:szCs w:val="20"/>
        </w:rPr>
        <w:t>o</w:t>
      </w:r>
      <w:r>
        <w:rPr>
          <w:rFonts w:ascii="Arial" w:hAnsi="Arial" w:cs="Arial"/>
          <w:sz w:val="20"/>
          <w:szCs w:val="20"/>
        </w:rPr>
        <w:t xml:space="preserve">, in una delle situazioni di controllo di cui all'articolo 2359 del </w:t>
      </w:r>
      <w:proofErr w:type="gramStart"/>
      <w:r>
        <w:rPr>
          <w:rFonts w:ascii="Arial" w:hAnsi="Arial" w:cs="Arial"/>
          <w:sz w:val="20"/>
          <w:szCs w:val="20"/>
        </w:rPr>
        <w:t>codice civile</w:t>
      </w:r>
      <w:proofErr w:type="gramEnd"/>
      <w:r>
        <w:rPr>
          <w:rFonts w:ascii="Arial" w:hAnsi="Arial" w:cs="Arial"/>
          <w:sz w:val="20"/>
          <w:szCs w:val="20"/>
        </w:rPr>
        <w:t xml:space="preserve">, o in una qualsiasi relazione, anche di fatto con alcun soggetto, se la situazione di controllo o la relazione comporti che le offerte sono imputabili ad un unico centro decisionale e di aver formulato autonomamente l'offerta. </w:t>
      </w:r>
    </w:p>
    <w:p w14:paraId="0A6FC683" w14:textId="77777777" w:rsidR="00E568AD" w:rsidRPr="00C717E5" w:rsidRDefault="00E568AD" w:rsidP="00E568AD">
      <w:pPr>
        <w:pStyle w:val="NormaleWeb"/>
        <w:spacing w:before="0" w:beforeAutospacing="0" w:after="0" w:afterAutospacing="0"/>
        <w:ind w:left="426"/>
        <w:jc w:val="both"/>
        <w:rPr>
          <w:rFonts w:ascii="Arial" w:hAnsi="Arial" w:cs="Arial"/>
          <w:b/>
          <w:sz w:val="20"/>
          <w:szCs w:val="20"/>
        </w:rPr>
      </w:pPr>
      <w:r>
        <w:rPr>
          <w:rFonts w:ascii="Arial" w:hAnsi="Arial" w:cs="Arial"/>
          <w:sz w:val="20"/>
          <w:szCs w:val="20"/>
        </w:rPr>
        <w:t xml:space="preserve">      </w:t>
      </w:r>
      <w:r>
        <w:rPr>
          <w:rFonts w:ascii="Arial" w:hAnsi="Arial" w:cs="Arial"/>
          <w:sz w:val="20"/>
          <w:szCs w:val="20"/>
        </w:rPr>
        <w:tab/>
      </w:r>
      <w:r>
        <w:rPr>
          <w:rFonts w:ascii="Arial" w:hAnsi="Arial" w:cs="Arial"/>
          <w:b/>
          <w:sz w:val="20"/>
          <w:szCs w:val="20"/>
        </w:rPr>
        <w:t>ovvero</w:t>
      </w:r>
    </w:p>
    <w:p w14:paraId="7D1F49CE" w14:textId="57FEF780" w:rsidR="00E568AD" w:rsidRPr="00C717E5" w:rsidRDefault="002F1393" w:rsidP="00E568AD">
      <w:pPr>
        <w:pStyle w:val="NormaleWeb"/>
        <w:numPr>
          <w:ilvl w:val="0"/>
          <w:numId w:val="30"/>
        </w:numPr>
        <w:spacing w:before="0" w:beforeAutospacing="0" w:after="0" w:afterAutospacing="0"/>
        <w:jc w:val="both"/>
        <w:rPr>
          <w:rFonts w:ascii="Arial" w:hAnsi="Arial" w:cs="Arial"/>
          <w:sz w:val="20"/>
          <w:szCs w:val="20"/>
        </w:rPr>
      </w:pPr>
      <w:r>
        <w:rPr>
          <w:rFonts w:ascii="Arial" w:hAnsi="Arial" w:cs="Arial"/>
          <w:sz w:val="20"/>
          <w:szCs w:val="20"/>
        </w:rPr>
        <w:t xml:space="preserve">l’operatore economico </w:t>
      </w:r>
      <w:r w:rsidR="00AE1342">
        <w:rPr>
          <w:rFonts w:ascii="Arial" w:hAnsi="Arial" w:cs="Arial"/>
          <w:sz w:val="20"/>
          <w:szCs w:val="20"/>
        </w:rPr>
        <w:t xml:space="preserve">non </w:t>
      </w:r>
      <w:r>
        <w:rPr>
          <w:rFonts w:ascii="Arial" w:hAnsi="Arial" w:cs="Arial"/>
          <w:sz w:val="20"/>
          <w:szCs w:val="20"/>
        </w:rPr>
        <w:t>è a conoscenza della partecipazione alla medesima procedura di soggetti che si trovano, rispetto ad ess</w:t>
      </w:r>
      <w:r w:rsidR="00AE1342">
        <w:rPr>
          <w:rFonts w:ascii="Arial" w:hAnsi="Arial" w:cs="Arial"/>
          <w:sz w:val="20"/>
          <w:szCs w:val="20"/>
        </w:rPr>
        <w:t>o</w:t>
      </w:r>
      <w:r>
        <w:rPr>
          <w:rFonts w:ascii="Arial" w:hAnsi="Arial" w:cs="Arial"/>
          <w:sz w:val="20"/>
          <w:szCs w:val="20"/>
        </w:rPr>
        <w:t xml:space="preserve">, in una delle situazioni di controllo di cui all'articolo 2359 o in una qualsiasi relazione, anche di fatto con alcun soggetto, se la situazione di controllo o la relazione comporti che le offerte sono imputabili ad un unico centro decisionale del </w:t>
      </w:r>
      <w:proofErr w:type="gramStart"/>
      <w:r>
        <w:rPr>
          <w:rFonts w:ascii="Arial" w:hAnsi="Arial" w:cs="Arial"/>
          <w:sz w:val="20"/>
          <w:szCs w:val="20"/>
        </w:rPr>
        <w:t>codice civile</w:t>
      </w:r>
      <w:proofErr w:type="gramEnd"/>
      <w:r>
        <w:rPr>
          <w:rFonts w:ascii="Arial" w:hAnsi="Arial" w:cs="Arial"/>
          <w:sz w:val="20"/>
          <w:szCs w:val="20"/>
        </w:rPr>
        <w:t>, e di aver formulato autonomamente l'offerta.</w:t>
      </w:r>
    </w:p>
    <w:p w14:paraId="345F6936" w14:textId="77777777" w:rsidR="00E568AD" w:rsidRPr="00C717E5" w:rsidRDefault="00E568AD" w:rsidP="00E568AD">
      <w:pPr>
        <w:pStyle w:val="Corpodeltesto2"/>
        <w:spacing w:before="120"/>
        <w:rPr>
          <w:rFonts w:ascii="Arial" w:hAnsi="Arial" w:cs="Arial"/>
          <w:sz w:val="20"/>
        </w:rPr>
      </w:pPr>
      <w:r>
        <w:rPr>
          <w:rFonts w:ascii="Arial" w:hAnsi="Arial" w:cs="Arial"/>
          <w:sz w:val="20"/>
        </w:rPr>
        <w:t>Dichiara di essere informato, ai sensi e per gli effetti di cui al Regolamento Europeo 2016/679 che i dati personali raccolti saranno trattati, anche con strumenti informatici, esclusivamente nell’ambito del procedimento per il quale la presente dichiarazione viene resa.</w:t>
      </w:r>
    </w:p>
    <w:p w14:paraId="4B53FC61" w14:textId="77777777" w:rsidR="00E568AD" w:rsidRDefault="00E568AD" w:rsidP="00E568AD">
      <w:pPr>
        <w:spacing w:before="120"/>
        <w:jc w:val="both"/>
        <w:rPr>
          <w:rFonts w:ascii="Arial" w:hAnsi="Arial" w:cs="Arial"/>
        </w:rPr>
      </w:pPr>
    </w:p>
    <w:p w14:paraId="2D6F1CB6" w14:textId="77777777" w:rsidR="00A92482" w:rsidRPr="00C717E5" w:rsidRDefault="00A92482" w:rsidP="00E568AD">
      <w:pPr>
        <w:spacing w:before="120"/>
        <w:jc w:val="both"/>
        <w:rPr>
          <w:rFonts w:ascii="Arial" w:hAnsi="Arial" w:cs="Arial"/>
        </w:rPr>
      </w:pPr>
    </w:p>
    <w:p w14:paraId="7006052E" w14:textId="77777777" w:rsidR="00E568AD" w:rsidRPr="00C717E5" w:rsidRDefault="00E568AD" w:rsidP="00E568AD">
      <w:pPr>
        <w:spacing w:before="120"/>
        <w:ind w:right="-170"/>
        <w:jc w:val="both"/>
        <w:rPr>
          <w:rFonts w:ascii="Arial" w:hAnsi="Arial" w:cs="Arial"/>
        </w:rPr>
      </w:pPr>
      <w:r>
        <w:rPr>
          <w:rFonts w:ascii="Arial" w:hAnsi="Arial" w:cs="Arial"/>
        </w:rPr>
        <w:t xml:space="preserve">__________, lì ________________    </w:t>
      </w:r>
      <w:r>
        <w:rPr>
          <w:rFonts w:ascii="Arial" w:hAnsi="Arial" w:cs="Arial"/>
        </w:rPr>
        <w:tab/>
      </w:r>
    </w:p>
    <w:p w14:paraId="32019DCA" w14:textId="77777777" w:rsidR="00E568AD" w:rsidRPr="00C717E5" w:rsidRDefault="00E568AD" w:rsidP="00E568AD">
      <w:pPr>
        <w:spacing w:before="120"/>
        <w:ind w:right="-170"/>
        <w:jc w:val="both"/>
        <w:rPr>
          <w:rFonts w:ascii="Arial" w:hAnsi="Arial" w:cs="Arial"/>
        </w:rPr>
      </w:pPr>
      <w:r>
        <w:rPr>
          <w:rFonts w:ascii="Arial" w:hAnsi="Arial" w:cs="Arial"/>
        </w:rPr>
        <w:t>luogo</w:t>
      </w:r>
      <w:r>
        <w:rPr>
          <w:rFonts w:ascii="Arial" w:hAnsi="Arial" w:cs="Arial"/>
        </w:rPr>
        <w:tab/>
      </w:r>
      <w:r>
        <w:rPr>
          <w:rFonts w:ascii="Arial" w:hAnsi="Arial" w:cs="Arial"/>
        </w:rPr>
        <w:tab/>
      </w:r>
      <w:r>
        <w:rPr>
          <w:rFonts w:ascii="Arial" w:hAnsi="Arial" w:cs="Arial"/>
        </w:rPr>
        <w:tab/>
        <w:t>(</w:t>
      </w:r>
      <w:r>
        <w:rPr>
          <w:rFonts w:ascii="Arial" w:hAnsi="Arial" w:cs="Arial"/>
          <w:i/>
        </w:rPr>
        <w:t>data</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14:paraId="030F0D67" w14:textId="77777777" w:rsidR="00E568AD" w:rsidRPr="00C717E5" w:rsidRDefault="00E568AD" w:rsidP="00E568AD">
      <w:pPr>
        <w:spacing w:before="120"/>
        <w:ind w:left="5671" w:right="-170"/>
        <w:jc w:val="both"/>
        <w:rPr>
          <w:rFonts w:ascii="Arial" w:hAnsi="Arial" w:cs="Arial"/>
        </w:rPr>
      </w:pPr>
      <w:r>
        <w:rPr>
          <w:rFonts w:ascii="Arial" w:hAnsi="Arial" w:cs="Arial"/>
        </w:rPr>
        <w:t>_______________________</w:t>
      </w:r>
    </w:p>
    <w:p w14:paraId="7381D2AD" w14:textId="77777777" w:rsidR="00E568AD" w:rsidRPr="00C717E5" w:rsidRDefault="00E568AD" w:rsidP="00E568AD">
      <w:pPr>
        <w:spacing w:before="120"/>
        <w:ind w:left="5664" w:right="-170" w:firstLine="7"/>
        <w:jc w:val="both"/>
        <w:rPr>
          <w:rFonts w:ascii="Arial" w:hAnsi="Arial" w:cs="Arial"/>
        </w:rPr>
      </w:pPr>
      <w:r>
        <w:rPr>
          <w:rFonts w:ascii="Arial" w:hAnsi="Arial" w:cs="Arial"/>
        </w:rPr>
        <w:t xml:space="preserve">       (F</w:t>
      </w:r>
      <w:r>
        <w:rPr>
          <w:rFonts w:ascii="Arial" w:hAnsi="Arial" w:cs="Arial"/>
          <w:i/>
        </w:rPr>
        <w:t>irma del dichiarante</w:t>
      </w:r>
      <w:r>
        <w:rPr>
          <w:rFonts w:ascii="Arial" w:hAnsi="Arial" w:cs="Arial"/>
        </w:rPr>
        <w:t>)</w:t>
      </w:r>
    </w:p>
    <w:p w14:paraId="567C21C6" w14:textId="77777777" w:rsidR="00E568AD" w:rsidRPr="00C717E5" w:rsidRDefault="00E568AD" w:rsidP="00E568AD">
      <w:pPr>
        <w:spacing w:before="120"/>
        <w:ind w:right="-170"/>
        <w:jc w:val="both"/>
        <w:rPr>
          <w:rFonts w:ascii="Arial" w:hAnsi="Arial" w:cs="Arial"/>
          <w:b/>
        </w:rPr>
      </w:pPr>
    </w:p>
    <w:p w14:paraId="73287B20" w14:textId="77777777" w:rsidR="00E568AD" w:rsidRPr="00C717E5" w:rsidRDefault="00E568AD" w:rsidP="00E568AD">
      <w:pPr>
        <w:spacing w:before="120"/>
        <w:ind w:right="-170"/>
        <w:jc w:val="both"/>
        <w:rPr>
          <w:rFonts w:ascii="Arial" w:hAnsi="Arial" w:cs="Arial"/>
          <w:b/>
        </w:rPr>
      </w:pPr>
      <w:r>
        <w:rPr>
          <w:rFonts w:ascii="Arial" w:hAnsi="Arial" w:cs="Arial"/>
          <w:b/>
        </w:rPr>
        <w:t xml:space="preserve">Allegata fotocopia del documento di riconoscimento </w:t>
      </w:r>
    </w:p>
    <w:sectPr w:rsidR="00E568AD" w:rsidRPr="00C717E5">
      <w:headerReference w:type="even" r:id="rId11"/>
      <w:headerReference w:type="default" r:id="rId12"/>
      <w:footerReference w:type="even" r:id="rId13"/>
      <w:footerReference w:type="default" r:id="rId14"/>
      <w:pgSz w:w="11906" w:h="16838"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B3E51" w14:textId="77777777" w:rsidR="00C10861" w:rsidRDefault="00C10861">
      <w:r>
        <w:separator/>
      </w:r>
    </w:p>
  </w:endnote>
  <w:endnote w:type="continuationSeparator" w:id="0">
    <w:p w14:paraId="38B2E5FE" w14:textId="77777777" w:rsidR="00C10861" w:rsidRDefault="00C10861">
      <w:r>
        <w:continuationSeparator/>
      </w:r>
    </w:p>
  </w:endnote>
  <w:endnote w:type="continuationNotice" w:id="1">
    <w:p w14:paraId="7E1DB5D7" w14:textId="77777777" w:rsidR="00C10861" w:rsidRDefault="00C108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Raleway">
    <w:charset w:val="00"/>
    <w:family w:val="auto"/>
    <w:pitch w:val="variable"/>
    <w:sig w:usb0="A00002FF" w:usb1="5000205B" w:usb2="00000000" w:usb3="00000000" w:csb0="00000197"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24A12" w14:textId="77777777" w:rsidR="008525B8" w:rsidRDefault="008525B8">
    <w:pPr>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61DE" w14:textId="77777777" w:rsidR="008525B8" w:rsidRDefault="008525B8">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DB1E0" w14:textId="77777777" w:rsidR="00C10861" w:rsidRDefault="00C10861">
      <w:r>
        <w:separator/>
      </w:r>
    </w:p>
  </w:footnote>
  <w:footnote w:type="continuationSeparator" w:id="0">
    <w:p w14:paraId="369DD1DF" w14:textId="77777777" w:rsidR="00C10861" w:rsidRDefault="00C10861">
      <w:r>
        <w:continuationSeparator/>
      </w:r>
    </w:p>
  </w:footnote>
  <w:footnote w:type="continuationNotice" w:id="1">
    <w:p w14:paraId="2A450CA8" w14:textId="77777777" w:rsidR="00C10861" w:rsidRDefault="00C108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00964" w14:textId="77777777" w:rsidR="008525B8" w:rsidRDefault="008525B8">
    <w:pPr>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3B13" w14:textId="77777777" w:rsidR="008525B8" w:rsidRDefault="008525B8">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904F"/>
    <w:multiLevelType w:val="hybridMultilevel"/>
    <w:tmpl w:val="FEFCA0F8"/>
    <w:lvl w:ilvl="0" w:tplc="04100017">
      <w:start w:val="1"/>
      <w:numFmt w:val="lowerLetter"/>
      <w:lvlText w:val="%1)"/>
      <w:lvlJc w:val="left"/>
      <w:pPr>
        <w:ind w:left="360" w:hanging="360"/>
      </w:pPr>
      <w:rPr>
        <w:rFonts w:hint="default"/>
        <w:b w:val="0"/>
        <w:i w:val="0"/>
        <w:color w:val="auto"/>
      </w:rPr>
    </w:lvl>
    <w:lvl w:ilvl="1" w:tplc="FFFFFFFF">
      <w:start w:val="1"/>
      <w:numFmt w:val="lowerLetter"/>
      <w:lvlText w:val="%2)"/>
      <w:lvlJc w:val="left"/>
      <w:pPr>
        <w:ind w:left="1080" w:hanging="360"/>
      </w:pPr>
    </w:lvl>
    <w:lvl w:ilvl="2" w:tplc="FFFFFFFF">
      <w:numFmt w:val="bullet"/>
      <w:lvlText w:val="-"/>
      <w:lvlJc w:val="left"/>
      <w:pPr>
        <w:ind w:left="1980" w:hanging="360"/>
      </w:pPr>
      <w:rPr>
        <w:rFonts w:ascii="Calibri" w:eastAsia="Times New Roman" w:hAnsi="Calibri" w:cs="Calibr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839050"/>
    <w:multiLevelType w:val="hybridMultilevel"/>
    <w:tmpl w:val="FAC623E8"/>
    <w:lvl w:ilvl="0" w:tplc="04100017">
      <w:start w:val="2"/>
      <w:numFmt w:val="lowerLetter"/>
      <w:lvlText w:val="%1)"/>
      <w:lvlJc w:val="left"/>
      <w:pPr>
        <w:ind w:left="360" w:hanging="360"/>
      </w:pPr>
      <w:rPr>
        <w:rFonts w:hint="default"/>
        <w:b w:val="0"/>
        <w:i w:val="0"/>
        <w:color w:val="auto"/>
      </w:rPr>
    </w:lvl>
    <w:lvl w:ilvl="1" w:tplc="FFFFFFFF">
      <w:start w:val="1"/>
      <w:numFmt w:val="lowerLetter"/>
      <w:lvlText w:val="%2)"/>
      <w:lvlJc w:val="left"/>
      <w:pPr>
        <w:ind w:left="1080" w:hanging="360"/>
      </w:pPr>
    </w:lvl>
    <w:lvl w:ilvl="2" w:tplc="FFFFFFFF">
      <w:numFmt w:val="bullet"/>
      <w:lvlText w:val="-"/>
      <w:lvlJc w:val="left"/>
      <w:pPr>
        <w:ind w:left="1980" w:hanging="360"/>
      </w:pPr>
      <w:rPr>
        <w:rFonts w:ascii="Calibri" w:eastAsia="Times New Roman" w:hAnsi="Calibri" w:cs="Calibr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839051"/>
    <w:multiLevelType w:val="hybridMultilevel"/>
    <w:tmpl w:val="6B807B74"/>
    <w:lvl w:ilvl="0" w:tplc="04100017">
      <w:start w:val="3"/>
      <w:numFmt w:val="lowerLetter"/>
      <w:lvlText w:val="%1)"/>
      <w:lvlJc w:val="left"/>
      <w:pPr>
        <w:ind w:left="360" w:hanging="360"/>
      </w:pPr>
      <w:rPr>
        <w:rFonts w:hint="default"/>
        <w:b w:val="0"/>
        <w:i w:val="0"/>
        <w:color w:val="auto"/>
      </w:rPr>
    </w:lvl>
    <w:lvl w:ilvl="1" w:tplc="FFFFFFFF">
      <w:start w:val="1"/>
      <w:numFmt w:val="lowerLetter"/>
      <w:lvlText w:val="%2)"/>
      <w:lvlJc w:val="left"/>
      <w:pPr>
        <w:ind w:left="1080" w:hanging="360"/>
      </w:pPr>
    </w:lvl>
    <w:lvl w:ilvl="2" w:tplc="FFFFFFFF">
      <w:numFmt w:val="bullet"/>
      <w:lvlText w:val="-"/>
      <w:lvlJc w:val="left"/>
      <w:pPr>
        <w:ind w:left="1980" w:hanging="360"/>
      </w:pPr>
      <w:rPr>
        <w:rFonts w:ascii="Calibri" w:eastAsia="Times New Roman" w:hAnsi="Calibri" w:cs="Calibr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1839052"/>
    <w:multiLevelType w:val="hybridMultilevel"/>
    <w:tmpl w:val="3FD409DA"/>
    <w:lvl w:ilvl="0" w:tplc="04100017">
      <w:start w:val="6"/>
      <w:numFmt w:val="lowerLetter"/>
      <w:lvlText w:val="%1)"/>
      <w:lvlJc w:val="left"/>
      <w:pPr>
        <w:ind w:left="360" w:hanging="360"/>
      </w:pPr>
      <w:rPr>
        <w:rFonts w:hint="default"/>
        <w:b w:val="0"/>
        <w:i w:val="0"/>
        <w:color w:val="auto"/>
      </w:rPr>
    </w:lvl>
    <w:lvl w:ilvl="1" w:tplc="FFFFFFFF">
      <w:start w:val="1"/>
      <w:numFmt w:val="lowerLetter"/>
      <w:lvlText w:val="%2)"/>
      <w:lvlJc w:val="left"/>
      <w:pPr>
        <w:ind w:left="1080" w:hanging="360"/>
      </w:pPr>
    </w:lvl>
    <w:lvl w:ilvl="2" w:tplc="FFFFFFFF">
      <w:numFmt w:val="bullet"/>
      <w:lvlText w:val="-"/>
      <w:lvlJc w:val="left"/>
      <w:pPr>
        <w:ind w:left="1980" w:hanging="360"/>
      </w:pPr>
      <w:rPr>
        <w:rFonts w:ascii="Calibri" w:eastAsia="Times New Roman" w:hAnsi="Calibri" w:cs="Calibr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55F4C7D"/>
    <w:multiLevelType w:val="hybridMultilevel"/>
    <w:tmpl w:val="F12CD0B4"/>
    <w:lvl w:ilvl="0" w:tplc="98BE435E">
      <w:start w:val="2"/>
      <w:numFmt w:val="bullet"/>
      <w:lvlText w:val=""/>
      <w:lvlJc w:val="left"/>
      <w:pPr>
        <w:ind w:left="1080" w:hanging="360"/>
      </w:pPr>
      <w:rPr>
        <w:rFonts w:ascii="Symbol" w:eastAsia="Times New Roman" w:hAnsi="Symbo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82E7430"/>
    <w:multiLevelType w:val="hybridMultilevel"/>
    <w:tmpl w:val="522CF23E"/>
    <w:lvl w:ilvl="0" w:tplc="04100007">
      <w:start w:val="1"/>
      <w:numFmt w:val="bullet"/>
      <w:lvlText w:val=""/>
      <w:lvlJc w:val="left"/>
      <w:pPr>
        <w:ind w:left="1080" w:hanging="360"/>
      </w:pPr>
      <w:rPr>
        <w:rFonts w:ascii="Wingdings" w:hAnsi="Wingdings" w:hint="default"/>
        <w:sz w:val="16"/>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3962825"/>
    <w:multiLevelType w:val="multilevel"/>
    <w:tmpl w:val="2C2E48D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45E087C"/>
    <w:multiLevelType w:val="hybridMultilevel"/>
    <w:tmpl w:val="3E7EB510"/>
    <w:lvl w:ilvl="0" w:tplc="04100007">
      <w:start w:val="1"/>
      <w:numFmt w:val="bullet"/>
      <w:lvlText w:val=""/>
      <w:lvlJc w:val="left"/>
      <w:pPr>
        <w:ind w:left="1068" w:hanging="360"/>
      </w:pPr>
      <w:rPr>
        <w:rFonts w:ascii="Wingdings" w:hAnsi="Wingdings" w:hint="default"/>
        <w:sz w:val="16"/>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1A9E5034"/>
    <w:multiLevelType w:val="hybridMultilevel"/>
    <w:tmpl w:val="5B7E7FCC"/>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547426"/>
    <w:multiLevelType w:val="hybridMultilevel"/>
    <w:tmpl w:val="737E46C8"/>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293063"/>
    <w:multiLevelType w:val="hybridMultilevel"/>
    <w:tmpl w:val="4F4C8496"/>
    <w:lvl w:ilvl="0" w:tplc="04100017">
      <w:start w:val="1"/>
      <w:numFmt w:val="lowerLetter"/>
      <w:lvlText w:val="%1)"/>
      <w:lvlJc w:val="left"/>
      <w:pPr>
        <w:ind w:left="360" w:hanging="360"/>
      </w:pPr>
      <w:rPr>
        <w:rFonts w:hint="default"/>
        <w:b w:val="0"/>
        <w:i w:val="0"/>
        <w:color w:val="auto"/>
      </w:rPr>
    </w:lvl>
    <w:lvl w:ilvl="1" w:tplc="FFFFFFFF">
      <w:start w:val="1"/>
      <w:numFmt w:val="lowerLetter"/>
      <w:lvlText w:val="%2)"/>
      <w:lvlJc w:val="left"/>
      <w:pPr>
        <w:ind w:left="1080" w:hanging="360"/>
      </w:pPr>
    </w:lvl>
    <w:lvl w:ilvl="2" w:tplc="FFFFFFFF">
      <w:numFmt w:val="bullet"/>
      <w:lvlText w:val="-"/>
      <w:lvlJc w:val="left"/>
      <w:pPr>
        <w:ind w:left="1980" w:hanging="360"/>
      </w:pPr>
      <w:rPr>
        <w:rFonts w:ascii="Calibri" w:eastAsia="Times New Roman" w:hAnsi="Calibri" w:cs="Calibr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3104720"/>
    <w:multiLevelType w:val="hybridMultilevel"/>
    <w:tmpl w:val="1E3C387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F4E6FBA"/>
    <w:multiLevelType w:val="hybridMultilevel"/>
    <w:tmpl w:val="FCB66FF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31D8753A"/>
    <w:multiLevelType w:val="hybridMultilevel"/>
    <w:tmpl w:val="F3D83194"/>
    <w:lvl w:ilvl="0" w:tplc="4DD8D510">
      <w:start w:val="1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2E10D02"/>
    <w:multiLevelType w:val="hybridMultilevel"/>
    <w:tmpl w:val="499C668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7963E65"/>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085423"/>
    <w:multiLevelType w:val="hybridMultilevel"/>
    <w:tmpl w:val="CC823E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0D850A0"/>
    <w:multiLevelType w:val="hybridMultilevel"/>
    <w:tmpl w:val="3EEE7E8C"/>
    <w:lvl w:ilvl="0" w:tplc="146E0982">
      <w:start w:val="12"/>
      <w:numFmt w:val="lowerLetter"/>
      <w:lvlText w:val="%1)"/>
      <w:lvlJc w:val="left"/>
      <w:pPr>
        <w:tabs>
          <w:tab w:val="num" w:pos="720"/>
        </w:tabs>
        <w:ind w:left="720" w:hanging="360"/>
      </w:pPr>
      <w:rPr>
        <w:rFonts w:hint="default"/>
      </w:rPr>
    </w:lvl>
    <w:lvl w:ilvl="1" w:tplc="4632674A">
      <w:numFmt w:val="bullet"/>
      <w:lvlText w:val=""/>
      <w:lvlJc w:val="left"/>
      <w:pPr>
        <w:ind w:left="1440" w:hanging="360"/>
      </w:pPr>
      <w:rPr>
        <w:rFonts w:ascii="Symbol" w:eastAsia="Times New Roman" w:hAnsi="Symbol" w:cs="Aria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460F7E89"/>
    <w:multiLevelType w:val="hybridMultilevel"/>
    <w:tmpl w:val="5A6C4E64"/>
    <w:lvl w:ilvl="0" w:tplc="04100007">
      <w:start w:val="1"/>
      <w:numFmt w:val="bullet"/>
      <w:lvlText w:val=""/>
      <w:lvlJc w:val="left"/>
      <w:pPr>
        <w:ind w:left="1287" w:hanging="360"/>
      </w:pPr>
      <w:rPr>
        <w:rFonts w:ascii="Wingdings" w:hAnsi="Wingdings" w:hint="default"/>
        <w:sz w:val="16"/>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9" w15:restartNumberingAfterBreak="0">
    <w:nsid w:val="47694A2E"/>
    <w:multiLevelType w:val="hybridMultilevel"/>
    <w:tmpl w:val="EFC01EB0"/>
    <w:lvl w:ilvl="0" w:tplc="282224E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0" w15:restartNumberingAfterBreak="0">
    <w:nsid w:val="479B4680"/>
    <w:multiLevelType w:val="hybridMultilevel"/>
    <w:tmpl w:val="9C201DB6"/>
    <w:lvl w:ilvl="0" w:tplc="75302B0A">
      <w:start w:val="3"/>
      <w:numFmt w:val="bullet"/>
      <w:lvlText w:val="-"/>
      <w:lvlJc w:val="left"/>
      <w:pPr>
        <w:tabs>
          <w:tab w:val="num" w:pos="720"/>
        </w:tabs>
        <w:ind w:left="720" w:hanging="360"/>
      </w:pPr>
      <w:rPr>
        <w:rFonts w:ascii="Garamond" w:eastAsia="Times New Roman" w:hAnsi="Garamond"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8F5921"/>
    <w:multiLevelType w:val="hybridMultilevel"/>
    <w:tmpl w:val="19EE0A96"/>
    <w:lvl w:ilvl="0" w:tplc="04100007">
      <w:start w:val="1"/>
      <w:numFmt w:val="bullet"/>
      <w:lvlText w:val=""/>
      <w:lvlJc w:val="left"/>
      <w:pPr>
        <w:ind w:left="1428" w:hanging="360"/>
      </w:pPr>
      <w:rPr>
        <w:rFonts w:ascii="Wingdings" w:hAnsi="Wingdings" w:hint="default"/>
        <w:sz w:val="16"/>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2" w15:restartNumberingAfterBreak="0">
    <w:nsid w:val="54881ADE"/>
    <w:multiLevelType w:val="hybridMultilevel"/>
    <w:tmpl w:val="BE3ED786"/>
    <w:lvl w:ilvl="0" w:tplc="7BE47D1A">
      <w:start w:val="1"/>
      <w:numFmt w:val="bullet"/>
      <w:lvlText w:val="-"/>
      <w:lvlJc w:val="left"/>
      <w:pPr>
        <w:tabs>
          <w:tab w:val="num" w:pos="786"/>
        </w:tabs>
        <w:ind w:left="786" w:hanging="360"/>
      </w:pPr>
      <w:rPr>
        <w:rFonts w:ascii="Simplified Arabic Fixed" w:hAnsi="Simplified Arabic Fixed"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3" w15:restartNumberingAfterBreak="0">
    <w:nsid w:val="59654F81"/>
    <w:multiLevelType w:val="hybridMultilevel"/>
    <w:tmpl w:val="816EC210"/>
    <w:lvl w:ilvl="0" w:tplc="E12AB95C">
      <w:start w:val="1"/>
      <w:numFmt w:val="lowerLetter"/>
      <w:lvlText w:val="%1)"/>
      <w:lvlJc w:val="left"/>
      <w:pPr>
        <w:tabs>
          <w:tab w:val="num" w:pos="786"/>
        </w:tabs>
        <w:ind w:left="786" w:hanging="360"/>
      </w:pPr>
      <w:rPr>
        <w:rFonts w:hint="default"/>
        <w:b w:val="0"/>
        <w:i w:val="0"/>
      </w:rPr>
    </w:lvl>
    <w:lvl w:ilvl="1" w:tplc="7BE47D1A">
      <w:start w:val="1"/>
      <w:numFmt w:val="bullet"/>
      <w:lvlText w:val="-"/>
      <w:lvlJc w:val="left"/>
      <w:pPr>
        <w:tabs>
          <w:tab w:val="num" w:pos="1582"/>
        </w:tabs>
        <w:ind w:left="1582" w:hanging="360"/>
      </w:pPr>
      <w:rPr>
        <w:rFonts w:ascii="Simplified Arabic Fixed" w:hAnsi="Simplified Arabic Fixed" w:hint="default"/>
      </w:rPr>
    </w:lvl>
    <w:lvl w:ilvl="2" w:tplc="0410001B">
      <w:start w:val="1"/>
      <w:numFmt w:val="lowerRoman"/>
      <w:lvlText w:val="%3."/>
      <w:lvlJc w:val="right"/>
      <w:pPr>
        <w:tabs>
          <w:tab w:val="num" w:pos="2302"/>
        </w:tabs>
        <w:ind w:left="2302" w:hanging="180"/>
      </w:pPr>
    </w:lvl>
    <w:lvl w:ilvl="3" w:tplc="0410000F" w:tentative="1">
      <w:start w:val="1"/>
      <w:numFmt w:val="decimal"/>
      <w:lvlText w:val="%4."/>
      <w:lvlJc w:val="left"/>
      <w:pPr>
        <w:tabs>
          <w:tab w:val="num" w:pos="3022"/>
        </w:tabs>
        <w:ind w:left="3022" w:hanging="360"/>
      </w:pPr>
    </w:lvl>
    <w:lvl w:ilvl="4" w:tplc="04100019" w:tentative="1">
      <w:start w:val="1"/>
      <w:numFmt w:val="lowerLetter"/>
      <w:lvlText w:val="%5."/>
      <w:lvlJc w:val="left"/>
      <w:pPr>
        <w:tabs>
          <w:tab w:val="num" w:pos="3742"/>
        </w:tabs>
        <w:ind w:left="3742" w:hanging="360"/>
      </w:pPr>
    </w:lvl>
    <w:lvl w:ilvl="5" w:tplc="0410001B" w:tentative="1">
      <w:start w:val="1"/>
      <w:numFmt w:val="lowerRoman"/>
      <w:lvlText w:val="%6."/>
      <w:lvlJc w:val="right"/>
      <w:pPr>
        <w:tabs>
          <w:tab w:val="num" w:pos="4462"/>
        </w:tabs>
        <w:ind w:left="4462" w:hanging="180"/>
      </w:pPr>
    </w:lvl>
    <w:lvl w:ilvl="6" w:tplc="0410000F" w:tentative="1">
      <w:start w:val="1"/>
      <w:numFmt w:val="decimal"/>
      <w:lvlText w:val="%7."/>
      <w:lvlJc w:val="left"/>
      <w:pPr>
        <w:tabs>
          <w:tab w:val="num" w:pos="5182"/>
        </w:tabs>
        <w:ind w:left="5182" w:hanging="360"/>
      </w:pPr>
    </w:lvl>
    <w:lvl w:ilvl="7" w:tplc="04100019" w:tentative="1">
      <w:start w:val="1"/>
      <w:numFmt w:val="lowerLetter"/>
      <w:lvlText w:val="%8."/>
      <w:lvlJc w:val="left"/>
      <w:pPr>
        <w:tabs>
          <w:tab w:val="num" w:pos="5902"/>
        </w:tabs>
        <w:ind w:left="5902" w:hanging="360"/>
      </w:pPr>
    </w:lvl>
    <w:lvl w:ilvl="8" w:tplc="0410001B" w:tentative="1">
      <w:start w:val="1"/>
      <w:numFmt w:val="lowerRoman"/>
      <w:lvlText w:val="%9."/>
      <w:lvlJc w:val="right"/>
      <w:pPr>
        <w:tabs>
          <w:tab w:val="num" w:pos="6622"/>
        </w:tabs>
        <w:ind w:left="6622" w:hanging="180"/>
      </w:pPr>
    </w:lvl>
  </w:abstractNum>
  <w:abstractNum w:abstractNumId="24" w15:restartNumberingAfterBreak="0">
    <w:nsid w:val="5A680ABA"/>
    <w:multiLevelType w:val="hybridMultilevel"/>
    <w:tmpl w:val="4A6EB77C"/>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25" w15:restartNumberingAfterBreak="0">
    <w:nsid w:val="5ACE66D1"/>
    <w:multiLevelType w:val="hybridMultilevel"/>
    <w:tmpl w:val="7E52A9FC"/>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6" w15:restartNumberingAfterBreak="0">
    <w:nsid w:val="68B94020"/>
    <w:multiLevelType w:val="hybridMultilevel"/>
    <w:tmpl w:val="FC141C24"/>
    <w:lvl w:ilvl="0" w:tplc="0EBE08E0">
      <w:start w:val="1"/>
      <w:numFmt w:val="decimal"/>
      <w:lvlText w:val="%1."/>
      <w:lvlJc w:val="left"/>
      <w:pPr>
        <w:ind w:left="360" w:hanging="360"/>
      </w:pPr>
      <w:rPr>
        <w:rFonts w:hint="default"/>
        <w:b w:val="0"/>
        <w:i w:val="0"/>
        <w:color w:val="auto"/>
      </w:rPr>
    </w:lvl>
    <w:lvl w:ilvl="1" w:tplc="04100017">
      <w:start w:val="1"/>
      <w:numFmt w:val="lowerLetter"/>
      <w:lvlText w:val="%2)"/>
      <w:lvlJc w:val="left"/>
      <w:pPr>
        <w:ind w:left="1080" w:hanging="360"/>
      </w:pPr>
    </w:lvl>
    <w:lvl w:ilvl="2" w:tplc="278475DE">
      <w:numFmt w:val="bullet"/>
      <w:lvlText w:val="-"/>
      <w:lvlJc w:val="left"/>
      <w:pPr>
        <w:ind w:left="1980" w:hanging="360"/>
      </w:pPr>
      <w:rPr>
        <w:rFonts w:ascii="Calibri" w:eastAsia="Times New Roman" w:hAnsi="Calibri" w:cs="Calibri"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69FE0ECB"/>
    <w:multiLevelType w:val="hybridMultilevel"/>
    <w:tmpl w:val="97F8B28A"/>
    <w:lvl w:ilvl="0" w:tplc="E12AB95C">
      <w:start w:val="1"/>
      <w:numFmt w:val="lowerLetter"/>
      <w:lvlText w:val="%1)"/>
      <w:lvlJc w:val="left"/>
      <w:pPr>
        <w:tabs>
          <w:tab w:val="num" w:pos="644"/>
        </w:tabs>
        <w:ind w:left="644" w:hanging="360"/>
      </w:pPr>
      <w:rPr>
        <w:rFonts w:hint="default"/>
        <w:b w:val="0"/>
        <w:i w:val="0"/>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8" w15:restartNumberingAfterBreak="0">
    <w:nsid w:val="6A7A0FEF"/>
    <w:multiLevelType w:val="hybridMultilevel"/>
    <w:tmpl w:val="DCDEF41E"/>
    <w:lvl w:ilvl="0" w:tplc="7BE47D1A">
      <w:start w:val="1"/>
      <w:numFmt w:val="bullet"/>
      <w:lvlText w:val="-"/>
      <w:lvlJc w:val="left"/>
      <w:pPr>
        <w:ind w:left="720" w:hanging="360"/>
      </w:pPr>
      <w:rPr>
        <w:rFonts w:ascii="Simplified Arabic Fixed" w:hAnsi="Simplified Arabic Fixed"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D151ED9"/>
    <w:multiLevelType w:val="singleLevel"/>
    <w:tmpl w:val="04100017"/>
    <w:lvl w:ilvl="0">
      <w:start w:val="1"/>
      <w:numFmt w:val="lowerLetter"/>
      <w:lvlText w:val="%1)"/>
      <w:lvlJc w:val="left"/>
      <w:pPr>
        <w:tabs>
          <w:tab w:val="num" w:pos="360"/>
        </w:tabs>
        <w:ind w:left="360" w:hanging="360"/>
      </w:pPr>
      <w:rPr>
        <w:rFonts w:hint="default"/>
      </w:rPr>
    </w:lvl>
  </w:abstractNum>
  <w:abstractNum w:abstractNumId="30" w15:restartNumberingAfterBreak="0">
    <w:nsid w:val="6FEA446A"/>
    <w:multiLevelType w:val="hybridMultilevel"/>
    <w:tmpl w:val="D292D8BE"/>
    <w:lvl w:ilvl="0" w:tplc="FEC08EE2">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15:restartNumberingAfterBreak="0">
    <w:nsid w:val="720624EF"/>
    <w:multiLevelType w:val="hybridMultilevel"/>
    <w:tmpl w:val="39CC9D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30852AA"/>
    <w:multiLevelType w:val="hybridMultilevel"/>
    <w:tmpl w:val="C4963F3E"/>
    <w:lvl w:ilvl="0" w:tplc="077220B2">
      <w:start w:val="1"/>
      <w:numFmt w:val="decimal"/>
      <w:lvlText w:val="(%1)"/>
      <w:lvlJc w:val="left"/>
      <w:pPr>
        <w:ind w:left="899" w:hanging="570"/>
      </w:pPr>
      <w:rPr>
        <w:rFonts w:hint="default"/>
      </w:rPr>
    </w:lvl>
    <w:lvl w:ilvl="1" w:tplc="04100019" w:tentative="1">
      <w:start w:val="1"/>
      <w:numFmt w:val="lowerLetter"/>
      <w:lvlText w:val="%2."/>
      <w:lvlJc w:val="left"/>
      <w:pPr>
        <w:ind w:left="1409" w:hanging="360"/>
      </w:pPr>
    </w:lvl>
    <w:lvl w:ilvl="2" w:tplc="0410001B" w:tentative="1">
      <w:start w:val="1"/>
      <w:numFmt w:val="lowerRoman"/>
      <w:lvlText w:val="%3."/>
      <w:lvlJc w:val="right"/>
      <w:pPr>
        <w:ind w:left="2129" w:hanging="180"/>
      </w:pPr>
    </w:lvl>
    <w:lvl w:ilvl="3" w:tplc="0410000F" w:tentative="1">
      <w:start w:val="1"/>
      <w:numFmt w:val="decimal"/>
      <w:lvlText w:val="%4."/>
      <w:lvlJc w:val="left"/>
      <w:pPr>
        <w:ind w:left="2849" w:hanging="360"/>
      </w:pPr>
    </w:lvl>
    <w:lvl w:ilvl="4" w:tplc="04100019" w:tentative="1">
      <w:start w:val="1"/>
      <w:numFmt w:val="lowerLetter"/>
      <w:lvlText w:val="%5."/>
      <w:lvlJc w:val="left"/>
      <w:pPr>
        <w:ind w:left="3569" w:hanging="360"/>
      </w:pPr>
    </w:lvl>
    <w:lvl w:ilvl="5" w:tplc="0410001B" w:tentative="1">
      <w:start w:val="1"/>
      <w:numFmt w:val="lowerRoman"/>
      <w:lvlText w:val="%6."/>
      <w:lvlJc w:val="right"/>
      <w:pPr>
        <w:ind w:left="4289" w:hanging="180"/>
      </w:pPr>
    </w:lvl>
    <w:lvl w:ilvl="6" w:tplc="0410000F" w:tentative="1">
      <w:start w:val="1"/>
      <w:numFmt w:val="decimal"/>
      <w:lvlText w:val="%7."/>
      <w:lvlJc w:val="left"/>
      <w:pPr>
        <w:ind w:left="5009" w:hanging="360"/>
      </w:pPr>
    </w:lvl>
    <w:lvl w:ilvl="7" w:tplc="04100019" w:tentative="1">
      <w:start w:val="1"/>
      <w:numFmt w:val="lowerLetter"/>
      <w:lvlText w:val="%8."/>
      <w:lvlJc w:val="left"/>
      <w:pPr>
        <w:ind w:left="5729" w:hanging="360"/>
      </w:pPr>
    </w:lvl>
    <w:lvl w:ilvl="8" w:tplc="0410001B" w:tentative="1">
      <w:start w:val="1"/>
      <w:numFmt w:val="lowerRoman"/>
      <w:lvlText w:val="%9."/>
      <w:lvlJc w:val="right"/>
      <w:pPr>
        <w:ind w:left="6449" w:hanging="180"/>
      </w:pPr>
    </w:lvl>
  </w:abstractNum>
  <w:abstractNum w:abstractNumId="33" w15:restartNumberingAfterBreak="0">
    <w:nsid w:val="7588432C"/>
    <w:multiLevelType w:val="hybridMultilevel"/>
    <w:tmpl w:val="F3D28874"/>
    <w:lvl w:ilvl="0" w:tplc="499A2E70">
      <w:start w:val="3"/>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68161669">
    <w:abstractNumId w:val="29"/>
  </w:num>
  <w:num w:numId="2" w16cid:durableId="1475103678">
    <w:abstractNumId w:val="27"/>
  </w:num>
  <w:num w:numId="3" w16cid:durableId="1619682343">
    <w:abstractNumId w:val="30"/>
  </w:num>
  <w:num w:numId="4" w16cid:durableId="1776515105">
    <w:abstractNumId w:val="6"/>
  </w:num>
  <w:num w:numId="5" w16cid:durableId="1024524914">
    <w:abstractNumId w:val="17"/>
  </w:num>
  <w:num w:numId="6" w16cid:durableId="1588270072">
    <w:abstractNumId w:val="20"/>
  </w:num>
  <w:num w:numId="7" w16cid:durableId="1333684075">
    <w:abstractNumId w:val="32"/>
  </w:num>
  <w:num w:numId="8" w16cid:durableId="2049064794">
    <w:abstractNumId w:val="19"/>
  </w:num>
  <w:num w:numId="9" w16cid:durableId="834879890">
    <w:abstractNumId w:val="23"/>
  </w:num>
  <w:num w:numId="10" w16cid:durableId="2096633054">
    <w:abstractNumId w:val="22"/>
  </w:num>
  <w:num w:numId="11" w16cid:durableId="1358504560">
    <w:abstractNumId w:val="28"/>
  </w:num>
  <w:num w:numId="12" w16cid:durableId="1482692708">
    <w:abstractNumId w:val="8"/>
  </w:num>
  <w:num w:numId="13" w16cid:durableId="1083994257">
    <w:abstractNumId w:val="9"/>
  </w:num>
  <w:num w:numId="14" w16cid:durableId="1784959577">
    <w:abstractNumId w:val="4"/>
  </w:num>
  <w:num w:numId="15" w16cid:durableId="1248998683">
    <w:abstractNumId w:val="18"/>
  </w:num>
  <w:num w:numId="16" w16cid:durableId="1052969877">
    <w:abstractNumId w:val="5"/>
  </w:num>
  <w:num w:numId="17" w16cid:durableId="21905182">
    <w:abstractNumId w:val="7"/>
  </w:num>
  <w:num w:numId="18" w16cid:durableId="1886521477">
    <w:abstractNumId w:val="21"/>
  </w:num>
  <w:num w:numId="19" w16cid:durableId="333806290">
    <w:abstractNumId w:val="15"/>
  </w:num>
  <w:num w:numId="20" w16cid:durableId="710687562">
    <w:abstractNumId w:val="25"/>
  </w:num>
  <w:num w:numId="21" w16cid:durableId="770468805">
    <w:abstractNumId w:val="31"/>
  </w:num>
  <w:num w:numId="22" w16cid:durableId="161700711">
    <w:abstractNumId w:val="13"/>
  </w:num>
  <w:num w:numId="23" w16cid:durableId="119245877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87571702">
    <w:abstractNumId w:val="12"/>
  </w:num>
  <w:num w:numId="25" w16cid:durableId="1296444748">
    <w:abstractNumId w:val="26"/>
  </w:num>
  <w:num w:numId="26" w16cid:durableId="318003805">
    <w:abstractNumId w:val="16"/>
  </w:num>
  <w:num w:numId="27" w16cid:durableId="471681170">
    <w:abstractNumId w:val="33"/>
  </w:num>
  <w:num w:numId="28" w16cid:durableId="545068871">
    <w:abstractNumId w:val="24"/>
  </w:num>
  <w:num w:numId="29" w16cid:durableId="1521624421">
    <w:abstractNumId w:val="14"/>
  </w:num>
  <w:num w:numId="30" w16cid:durableId="1799492272">
    <w:abstractNumId w:val="11"/>
  </w:num>
  <w:num w:numId="31" w16cid:durableId="533007575">
    <w:abstractNumId w:val="10"/>
  </w:num>
  <w:num w:numId="32" w16cid:durableId="901717638">
    <w:abstractNumId w:val="0"/>
  </w:num>
  <w:num w:numId="33" w16cid:durableId="1634211165">
    <w:abstractNumId w:val="1"/>
  </w:num>
  <w:num w:numId="34" w16cid:durableId="2024084181">
    <w:abstractNumId w:val="2"/>
  </w:num>
  <w:num w:numId="35" w16cid:durableId="1299260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CB3"/>
    <w:rsid w:val="00001B0C"/>
    <w:rsid w:val="00002E7F"/>
    <w:rsid w:val="00004097"/>
    <w:rsid w:val="00011B69"/>
    <w:rsid w:val="00013008"/>
    <w:rsid w:val="000148E7"/>
    <w:rsid w:val="00020DA4"/>
    <w:rsid w:val="00025D20"/>
    <w:rsid w:val="00026A43"/>
    <w:rsid w:val="0003091A"/>
    <w:rsid w:val="00031B03"/>
    <w:rsid w:val="00034C34"/>
    <w:rsid w:val="00044B84"/>
    <w:rsid w:val="00052253"/>
    <w:rsid w:val="0005583B"/>
    <w:rsid w:val="0005735D"/>
    <w:rsid w:val="000639BC"/>
    <w:rsid w:val="00075CEB"/>
    <w:rsid w:val="00084926"/>
    <w:rsid w:val="0008739C"/>
    <w:rsid w:val="000A2144"/>
    <w:rsid w:val="000A2922"/>
    <w:rsid w:val="000A589E"/>
    <w:rsid w:val="000B296B"/>
    <w:rsid w:val="000B7D41"/>
    <w:rsid w:val="000C61F1"/>
    <w:rsid w:val="000D5758"/>
    <w:rsid w:val="000E049A"/>
    <w:rsid w:val="000E11D9"/>
    <w:rsid w:val="000E3C26"/>
    <w:rsid w:val="000F0A7B"/>
    <w:rsid w:val="000F1F07"/>
    <w:rsid w:val="000F2C30"/>
    <w:rsid w:val="000F2EDE"/>
    <w:rsid w:val="000F31BF"/>
    <w:rsid w:val="000F7D23"/>
    <w:rsid w:val="001010BF"/>
    <w:rsid w:val="00105A26"/>
    <w:rsid w:val="0010789E"/>
    <w:rsid w:val="0011057E"/>
    <w:rsid w:val="001178E8"/>
    <w:rsid w:val="0012225F"/>
    <w:rsid w:val="00130219"/>
    <w:rsid w:val="00130CB3"/>
    <w:rsid w:val="00131B1E"/>
    <w:rsid w:val="00135DA5"/>
    <w:rsid w:val="00137C03"/>
    <w:rsid w:val="0014122A"/>
    <w:rsid w:val="0014516B"/>
    <w:rsid w:val="001463F9"/>
    <w:rsid w:val="00155140"/>
    <w:rsid w:val="00156CB0"/>
    <w:rsid w:val="00160877"/>
    <w:rsid w:val="0017078E"/>
    <w:rsid w:val="00170870"/>
    <w:rsid w:val="00171DCC"/>
    <w:rsid w:val="00173AB4"/>
    <w:rsid w:val="00173DA2"/>
    <w:rsid w:val="00175124"/>
    <w:rsid w:val="00180168"/>
    <w:rsid w:val="00180EB4"/>
    <w:rsid w:val="00190F7F"/>
    <w:rsid w:val="0019561E"/>
    <w:rsid w:val="001A0113"/>
    <w:rsid w:val="001A3681"/>
    <w:rsid w:val="001A5E95"/>
    <w:rsid w:val="001A5EC3"/>
    <w:rsid w:val="001A5FDA"/>
    <w:rsid w:val="001A631B"/>
    <w:rsid w:val="001A7AF9"/>
    <w:rsid w:val="001B6297"/>
    <w:rsid w:val="001C01F5"/>
    <w:rsid w:val="001C056A"/>
    <w:rsid w:val="001C6301"/>
    <w:rsid w:val="001D2140"/>
    <w:rsid w:val="001D2CB7"/>
    <w:rsid w:val="001D4E4E"/>
    <w:rsid w:val="001E009A"/>
    <w:rsid w:val="001E1C85"/>
    <w:rsid w:val="001E26EE"/>
    <w:rsid w:val="001E54DB"/>
    <w:rsid w:val="001F16AC"/>
    <w:rsid w:val="001F18CE"/>
    <w:rsid w:val="0020454A"/>
    <w:rsid w:val="00206C35"/>
    <w:rsid w:val="00211628"/>
    <w:rsid w:val="00211B79"/>
    <w:rsid w:val="002200FD"/>
    <w:rsid w:val="00224075"/>
    <w:rsid w:val="00235063"/>
    <w:rsid w:val="00235EC6"/>
    <w:rsid w:val="00235F1A"/>
    <w:rsid w:val="00246139"/>
    <w:rsid w:val="00246D09"/>
    <w:rsid w:val="0026062C"/>
    <w:rsid w:val="002620BB"/>
    <w:rsid w:val="00266410"/>
    <w:rsid w:val="00272570"/>
    <w:rsid w:val="002758CE"/>
    <w:rsid w:val="0027651A"/>
    <w:rsid w:val="0027768A"/>
    <w:rsid w:val="002936D3"/>
    <w:rsid w:val="002A6425"/>
    <w:rsid w:val="002A7535"/>
    <w:rsid w:val="002B5474"/>
    <w:rsid w:val="002B6CCC"/>
    <w:rsid w:val="002B6E52"/>
    <w:rsid w:val="002C0109"/>
    <w:rsid w:val="002C2748"/>
    <w:rsid w:val="002C3266"/>
    <w:rsid w:val="002D3E48"/>
    <w:rsid w:val="002D74F4"/>
    <w:rsid w:val="002E0F4D"/>
    <w:rsid w:val="002E46F1"/>
    <w:rsid w:val="002F1393"/>
    <w:rsid w:val="002F3A46"/>
    <w:rsid w:val="002F50D5"/>
    <w:rsid w:val="002F79AA"/>
    <w:rsid w:val="00302FB6"/>
    <w:rsid w:val="00306F10"/>
    <w:rsid w:val="00307F9C"/>
    <w:rsid w:val="003104F2"/>
    <w:rsid w:val="00321466"/>
    <w:rsid w:val="003214D8"/>
    <w:rsid w:val="00322A2C"/>
    <w:rsid w:val="00332A5F"/>
    <w:rsid w:val="003413CA"/>
    <w:rsid w:val="003438A8"/>
    <w:rsid w:val="00344503"/>
    <w:rsid w:val="00352AA2"/>
    <w:rsid w:val="00363B89"/>
    <w:rsid w:val="00365FAE"/>
    <w:rsid w:val="00367A52"/>
    <w:rsid w:val="00371073"/>
    <w:rsid w:val="003765F5"/>
    <w:rsid w:val="003770CC"/>
    <w:rsid w:val="00390DBA"/>
    <w:rsid w:val="00392879"/>
    <w:rsid w:val="00392C37"/>
    <w:rsid w:val="003932FD"/>
    <w:rsid w:val="00394E5E"/>
    <w:rsid w:val="003A3729"/>
    <w:rsid w:val="003A4731"/>
    <w:rsid w:val="003A5A26"/>
    <w:rsid w:val="003B255E"/>
    <w:rsid w:val="003B32C8"/>
    <w:rsid w:val="003B53D6"/>
    <w:rsid w:val="003C02C4"/>
    <w:rsid w:val="003C6EB0"/>
    <w:rsid w:val="003D2140"/>
    <w:rsid w:val="003D3CF3"/>
    <w:rsid w:val="003D4C4B"/>
    <w:rsid w:val="003D7945"/>
    <w:rsid w:val="003D7B6F"/>
    <w:rsid w:val="003E619E"/>
    <w:rsid w:val="003F1C72"/>
    <w:rsid w:val="0040297A"/>
    <w:rsid w:val="00403020"/>
    <w:rsid w:val="004057A9"/>
    <w:rsid w:val="0040765B"/>
    <w:rsid w:val="004143F5"/>
    <w:rsid w:val="004354AF"/>
    <w:rsid w:val="004400A5"/>
    <w:rsid w:val="004413A3"/>
    <w:rsid w:val="004416C2"/>
    <w:rsid w:val="00443675"/>
    <w:rsid w:val="004462E3"/>
    <w:rsid w:val="004466B7"/>
    <w:rsid w:val="004470E1"/>
    <w:rsid w:val="004522CE"/>
    <w:rsid w:val="004522FE"/>
    <w:rsid w:val="0045364F"/>
    <w:rsid w:val="004560AB"/>
    <w:rsid w:val="0047096E"/>
    <w:rsid w:val="00473ADB"/>
    <w:rsid w:val="00477575"/>
    <w:rsid w:val="00482DEC"/>
    <w:rsid w:val="00487A8F"/>
    <w:rsid w:val="0049290C"/>
    <w:rsid w:val="004956E0"/>
    <w:rsid w:val="00496612"/>
    <w:rsid w:val="004A3CC0"/>
    <w:rsid w:val="004B1F21"/>
    <w:rsid w:val="004C2E52"/>
    <w:rsid w:val="004D6D66"/>
    <w:rsid w:val="004E2BEF"/>
    <w:rsid w:val="004E72AC"/>
    <w:rsid w:val="004F09F9"/>
    <w:rsid w:val="004F4642"/>
    <w:rsid w:val="004F784C"/>
    <w:rsid w:val="00505DEF"/>
    <w:rsid w:val="0051497D"/>
    <w:rsid w:val="00520004"/>
    <w:rsid w:val="005213C6"/>
    <w:rsid w:val="00530C04"/>
    <w:rsid w:val="00534BAD"/>
    <w:rsid w:val="00534CEE"/>
    <w:rsid w:val="0053704A"/>
    <w:rsid w:val="00545CB5"/>
    <w:rsid w:val="00555B1E"/>
    <w:rsid w:val="005632F7"/>
    <w:rsid w:val="00565982"/>
    <w:rsid w:val="00571704"/>
    <w:rsid w:val="00574B2D"/>
    <w:rsid w:val="00575181"/>
    <w:rsid w:val="00576C37"/>
    <w:rsid w:val="00577D27"/>
    <w:rsid w:val="005801E5"/>
    <w:rsid w:val="005827BE"/>
    <w:rsid w:val="00583838"/>
    <w:rsid w:val="00586BD0"/>
    <w:rsid w:val="00592E41"/>
    <w:rsid w:val="00597CD1"/>
    <w:rsid w:val="005A6343"/>
    <w:rsid w:val="005B2954"/>
    <w:rsid w:val="005B46AD"/>
    <w:rsid w:val="005B67B6"/>
    <w:rsid w:val="005B6F50"/>
    <w:rsid w:val="005B7362"/>
    <w:rsid w:val="005C176C"/>
    <w:rsid w:val="005C4E38"/>
    <w:rsid w:val="005D1F69"/>
    <w:rsid w:val="005D45C3"/>
    <w:rsid w:val="005E3B66"/>
    <w:rsid w:val="005E40B8"/>
    <w:rsid w:val="005F00F8"/>
    <w:rsid w:val="006012D4"/>
    <w:rsid w:val="006037BF"/>
    <w:rsid w:val="00603C1C"/>
    <w:rsid w:val="00610122"/>
    <w:rsid w:val="0061153A"/>
    <w:rsid w:val="00614913"/>
    <w:rsid w:val="006163D8"/>
    <w:rsid w:val="00616701"/>
    <w:rsid w:val="00625860"/>
    <w:rsid w:val="00637199"/>
    <w:rsid w:val="0064797E"/>
    <w:rsid w:val="00650082"/>
    <w:rsid w:val="00650A68"/>
    <w:rsid w:val="00653A8E"/>
    <w:rsid w:val="00655F51"/>
    <w:rsid w:val="006703DD"/>
    <w:rsid w:val="00674131"/>
    <w:rsid w:val="00675BC6"/>
    <w:rsid w:val="00677FA2"/>
    <w:rsid w:val="0068052C"/>
    <w:rsid w:val="00683F61"/>
    <w:rsid w:val="00693230"/>
    <w:rsid w:val="00697867"/>
    <w:rsid w:val="006A169E"/>
    <w:rsid w:val="006A3B45"/>
    <w:rsid w:val="006A41A2"/>
    <w:rsid w:val="006A607B"/>
    <w:rsid w:val="006B1F05"/>
    <w:rsid w:val="006B5261"/>
    <w:rsid w:val="006C44C5"/>
    <w:rsid w:val="006C7670"/>
    <w:rsid w:val="006D03DC"/>
    <w:rsid w:val="006E5AFE"/>
    <w:rsid w:val="006E5DEC"/>
    <w:rsid w:val="006F4D9E"/>
    <w:rsid w:val="007007D9"/>
    <w:rsid w:val="0070150C"/>
    <w:rsid w:val="00704C8E"/>
    <w:rsid w:val="007063AE"/>
    <w:rsid w:val="00706A56"/>
    <w:rsid w:val="007116FB"/>
    <w:rsid w:val="0071335D"/>
    <w:rsid w:val="00721387"/>
    <w:rsid w:val="0074084D"/>
    <w:rsid w:val="007417E7"/>
    <w:rsid w:val="00742F0A"/>
    <w:rsid w:val="00744D6A"/>
    <w:rsid w:val="0075330F"/>
    <w:rsid w:val="00771C05"/>
    <w:rsid w:val="00786728"/>
    <w:rsid w:val="00790613"/>
    <w:rsid w:val="00797DA9"/>
    <w:rsid w:val="007A31E2"/>
    <w:rsid w:val="007A4B8A"/>
    <w:rsid w:val="007B070D"/>
    <w:rsid w:val="007B1170"/>
    <w:rsid w:val="007B404F"/>
    <w:rsid w:val="007B710E"/>
    <w:rsid w:val="007C15E6"/>
    <w:rsid w:val="007C19D7"/>
    <w:rsid w:val="007D0624"/>
    <w:rsid w:val="007D1A81"/>
    <w:rsid w:val="007D64AF"/>
    <w:rsid w:val="007E0843"/>
    <w:rsid w:val="007E15C5"/>
    <w:rsid w:val="007E45C7"/>
    <w:rsid w:val="007E753D"/>
    <w:rsid w:val="007E75A5"/>
    <w:rsid w:val="007F05CB"/>
    <w:rsid w:val="007F2C36"/>
    <w:rsid w:val="007F6616"/>
    <w:rsid w:val="008014BF"/>
    <w:rsid w:val="00805273"/>
    <w:rsid w:val="00813C8A"/>
    <w:rsid w:val="00815453"/>
    <w:rsid w:val="00820E53"/>
    <w:rsid w:val="00822ABC"/>
    <w:rsid w:val="0082416E"/>
    <w:rsid w:val="0082740E"/>
    <w:rsid w:val="00827462"/>
    <w:rsid w:val="00827B5C"/>
    <w:rsid w:val="00834751"/>
    <w:rsid w:val="00836B47"/>
    <w:rsid w:val="00840500"/>
    <w:rsid w:val="0084187A"/>
    <w:rsid w:val="008470A7"/>
    <w:rsid w:val="008525B8"/>
    <w:rsid w:val="00860210"/>
    <w:rsid w:val="00866AC1"/>
    <w:rsid w:val="00866FED"/>
    <w:rsid w:val="0088309E"/>
    <w:rsid w:val="00883744"/>
    <w:rsid w:val="00885971"/>
    <w:rsid w:val="008949BE"/>
    <w:rsid w:val="008C23F6"/>
    <w:rsid w:val="008C29C0"/>
    <w:rsid w:val="008D0623"/>
    <w:rsid w:val="008E2ED0"/>
    <w:rsid w:val="008E4E38"/>
    <w:rsid w:val="008E5382"/>
    <w:rsid w:val="008F546C"/>
    <w:rsid w:val="00903A52"/>
    <w:rsid w:val="00907F55"/>
    <w:rsid w:val="009130DA"/>
    <w:rsid w:val="009141FE"/>
    <w:rsid w:val="00921F45"/>
    <w:rsid w:val="009224BA"/>
    <w:rsid w:val="0092692B"/>
    <w:rsid w:val="00931BA9"/>
    <w:rsid w:val="00952FA0"/>
    <w:rsid w:val="00953D12"/>
    <w:rsid w:val="00957FD7"/>
    <w:rsid w:val="009635C5"/>
    <w:rsid w:val="009648DA"/>
    <w:rsid w:val="00967AA6"/>
    <w:rsid w:val="00975B9D"/>
    <w:rsid w:val="0097639A"/>
    <w:rsid w:val="009777F3"/>
    <w:rsid w:val="0098096E"/>
    <w:rsid w:val="00980BF3"/>
    <w:rsid w:val="00990134"/>
    <w:rsid w:val="00991C71"/>
    <w:rsid w:val="009A498B"/>
    <w:rsid w:val="009C0B2B"/>
    <w:rsid w:val="009D4539"/>
    <w:rsid w:val="009E0BD7"/>
    <w:rsid w:val="009E1FF3"/>
    <w:rsid w:val="009E4938"/>
    <w:rsid w:val="00A0194C"/>
    <w:rsid w:val="00A04536"/>
    <w:rsid w:val="00A078F4"/>
    <w:rsid w:val="00A12BFB"/>
    <w:rsid w:val="00A33ED7"/>
    <w:rsid w:val="00A3445E"/>
    <w:rsid w:val="00A34641"/>
    <w:rsid w:val="00A41577"/>
    <w:rsid w:val="00A46D1B"/>
    <w:rsid w:val="00A504E0"/>
    <w:rsid w:val="00A50618"/>
    <w:rsid w:val="00A53088"/>
    <w:rsid w:val="00A555F2"/>
    <w:rsid w:val="00A5676D"/>
    <w:rsid w:val="00A573EE"/>
    <w:rsid w:val="00A65398"/>
    <w:rsid w:val="00A704A8"/>
    <w:rsid w:val="00A71390"/>
    <w:rsid w:val="00A751E2"/>
    <w:rsid w:val="00A756C5"/>
    <w:rsid w:val="00A833C6"/>
    <w:rsid w:val="00A87129"/>
    <w:rsid w:val="00A92431"/>
    <w:rsid w:val="00A92482"/>
    <w:rsid w:val="00A94DE0"/>
    <w:rsid w:val="00AC0513"/>
    <w:rsid w:val="00AD3457"/>
    <w:rsid w:val="00AD57F5"/>
    <w:rsid w:val="00AE1342"/>
    <w:rsid w:val="00AE4AD1"/>
    <w:rsid w:val="00AF1E1E"/>
    <w:rsid w:val="00B004FA"/>
    <w:rsid w:val="00B0276D"/>
    <w:rsid w:val="00B03899"/>
    <w:rsid w:val="00B04F13"/>
    <w:rsid w:val="00B0520D"/>
    <w:rsid w:val="00B158B5"/>
    <w:rsid w:val="00B235C0"/>
    <w:rsid w:val="00B23A94"/>
    <w:rsid w:val="00B248F6"/>
    <w:rsid w:val="00B25457"/>
    <w:rsid w:val="00B342E4"/>
    <w:rsid w:val="00B35381"/>
    <w:rsid w:val="00B37719"/>
    <w:rsid w:val="00B41EEF"/>
    <w:rsid w:val="00B54878"/>
    <w:rsid w:val="00B57481"/>
    <w:rsid w:val="00B633EC"/>
    <w:rsid w:val="00B64D5B"/>
    <w:rsid w:val="00B65151"/>
    <w:rsid w:val="00B67681"/>
    <w:rsid w:val="00B6789C"/>
    <w:rsid w:val="00B727DA"/>
    <w:rsid w:val="00B819E6"/>
    <w:rsid w:val="00B834C9"/>
    <w:rsid w:val="00B83F32"/>
    <w:rsid w:val="00B872EC"/>
    <w:rsid w:val="00B91EE7"/>
    <w:rsid w:val="00B9754D"/>
    <w:rsid w:val="00BA0D45"/>
    <w:rsid w:val="00BA5D77"/>
    <w:rsid w:val="00BB0E80"/>
    <w:rsid w:val="00BB3404"/>
    <w:rsid w:val="00BB3F99"/>
    <w:rsid w:val="00BB45F6"/>
    <w:rsid w:val="00BB4709"/>
    <w:rsid w:val="00BC2F75"/>
    <w:rsid w:val="00BD1B83"/>
    <w:rsid w:val="00BD6D71"/>
    <w:rsid w:val="00BE51B2"/>
    <w:rsid w:val="00BE68C8"/>
    <w:rsid w:val="00C0061D"/>
    <w:rsid w:val="00C0078F"/>
    <w:rsid w:val="00C01565"/>
    <w:rsid w:val="00C01C62"/>
    <w:rsid w:val="00C03DD7"/>
    <w:rsid w:val="00C10861"/>
    <w:rsid w:val="00C16A06"/>
    <w:rsid w:val="00C17A83"/>
    <w:rsid w:val="00C209DB"/>
    <w:rsid w:val="00C21E09"/>
    <w:rsid w:val="00C233BC"/>
    <w:rsid w:val="00C25977"/>
    <w:rsid w:val="00C25AB7"/>
    <w:rsid w:val="00C265CA"/>
    <w:rsid w:val="00C3465F"/>
    <w:rsid w:val="00C37BD5"/>
    <w:rsid w:val="00C433B3"/>
    <w:rsid w:val="00C445B4"/>
    <w:rsid w:val="00C46317"/>
    <w:rsid w:val="00C4675D"/>
    <w:rsid w:val="00C53DE0"/>
    <w:rsid w:val="00C672A1"/>
    <w:rsid w:val="00C703F2"/>
    <w:rsid w:val="00C70478"/>
    <w:rsid w:val="00C7096A"/>
    <w:rsid w:val="00C70C1B"/>
    <w:rsid w:val="00C717E5"/>
    <w:rsid w:val="00C7270F"/>
    <w:rsid w:val="00C732FD"/>
    <w:rsid w:val="00C7409F"/>
    <w:rsid w:val="00C74273"/>
    <w:rsid w:val="00C85C91"/>
    <w:rsid w:val="00C86D54"/>
    <w:rsid w:val="00CA45F0"/>
    <w:rsid w:val="00CA5703"/>
    <w:rsid w:val="00CA6A97"/>
    <w:rsid w:val="00CA7F71"/>
    <w:rsid w:val="00CB3A6B"/>
    <w:rsid w:val="00CB4A1A"/>
    <w:rsid w:val="00CB6914"/>
    <w:rsid w:val="00CB75BB"/>
    <w:rsid w:val="00CC4394"/>
    <w:rsid w:val="00CD3484"/>
    <w:rsid w:val="00CD5485"/>
    <w:rsid w:val="00CD5B5B"/>
    <w:rsid w:val="00CD79DB"/>
    <w:rsid w:val="00CE11FA"/>
    <w:rsid w:val="00CE2B4F"/>
    <w:rsid w:val="00CF6B6C"/>
    <w:rsid w:val="00D03B4C"/>
    <w:rsid w:val="00D05A0B"/>
    <w:rsid w:val="00D07A46"/>
    <w:rsid w:val="00D1004B"/>
    <w:rsid w:val="00D11025"/>
    <w:rsid w:val="00D11098"/>
    <w:rsid w:val="00D17F8F"/>
    <w:rsid w:val="00D21355"/>
    <w:rsid w:val="00D24C58"/>
    <w:rsid w:val="00D30943"/>
    <w:rsid w:val="00D3186D"/>
    <w:rsid w:val="00D33A23"/>
    <w:rsid w:val="00D33AC2"/>
    <w:rsid w:val="00D3424C"/>
    <w:rsid w:val="00D42A57"/>
    <w:rsid w:val="00D50D6F"/>
    <w:rsid w:val="00D5309B"/>
    <w:rsid w:val="00D572E0"/>
    <w:rsid w:val="00D60DF6"/>
    <w:rsid w:val="00D61B4F"/>
    <w:rsid w:val="00D62412"/>
    <w:rsid w:val="00D666F1"/>
    <w:rsid w:val="00D67BC0"/>
    <w:rsid w:val="00D67F24"/>
    <w:rsid w:val="00D749E0"/>
    <w:rsid w:val="00D7514A"/>
    <w:rsid w:val="00D762F9"/>
    <w:rsid w:val="00D77D9C"/>
    <w:rsid w:val="00D84E0F"/>
    <w:rsid w:val="00D84E23"/>
    <w:rsid w:val="00D85865"/>
    <w:rsid w:val="00D91765"/>
    <w:rsid w:val="00D96568"/>
    <w:rsid w:val="00DA081F"/>
    <w:rsid w:val="00DA0C91"/>
    <w:rsid w:val="00DA0FEE"/>
    <w:rsid w:val="00DB2743"/>
    <w:rsid w:val="00DB5E9E"/>
    <w:rsid w:val="00DC068F"/>
    <w:rsid w:val="00DD01F2"/>
    <w:rsid w:val="00DD1F67"/>
    <w:rsid w:val="00DD3EB2"/>
    <w:rsid w:val="00DD5CE6"/>
    <w:rsid w:val="00DD7A32"/>
    <w:rsid w:val="00DE5DF3"/>
    <w:rsid w:val="00DF3BE5"/>
    <w:rsid w:val="00E03A67"/>
    <w:rsid w:val="00E07195"/>
    <w:rsid w:val="00E07B3D"/>
    <w:rsid w:val="00E161E1"/>
    <w:rsid w:val="00E16A4C"/>
    <w:rsid w:val="00E20BA8"/>
    <w:rsid w:val="00E278B1"/>
    <w:rsid w:val="00E27914"/>
    <w:rsid w:val="00E35144"/>
    <w:rsid w:val="00E36C8B"/>
    <w:rsid w:val="00E4178E"/>
    <w:rsid w:val="00E50B74"/>
    <w:rsid w:val="00E568AD"/>
    <w:rsid w:val="00E56A32"/>
    <w:rsid w:val="00E621A2"/>
    <w:rsid w:val="00E65B17"/>
    <w:rsid w:val="00E742C5"/>
    <w:rsid w:val="00E74CBE"/>
    <w:rsid w:val="00E74D6F"/>
    <w:rsid w:val="00E77DA9"/>
    <w:rsid w:val="00E81617"/>
    <w:rsid w:val="00E816AF"/>
    <w:rsid w:val="00E8676C"/>
    <w:rsid w:val="00E91C85"/>
    <w:rsid w:val="00E92F7B"/>
    <w:rsid w:val="00EB0B8C"/>
    <w:rsid w:val="00EB0D52"/>
    <w:rsid w:val="00EB29B2"/>
    <w:rsid w:val="00EB318B"/>
    <w:rsid w:val="00EB4ACA"/>
    <w:rsid w:val="00EC0A7D"/>
    <w:rsid w:val="00EC6E45"/>
    <w:rsid w:val="00ED0CA7"/>
    <w:rsid w:val="00ED60BF"/>
    <w:rsid w:val="00EE0852"/>
    <w:rsid w:val="00EE2224"/>
    <w:rsid w:val="00EE2A6B"/>
    <w:rsid w:val="00EE7022"/>
    <w:rsid w:val="00EF098B"/>
    <w:rsid w:val="00F10047"/>
    <w:rsid w:val="00F10E5E"/>
    <w:rsid w:val="00F138CF"/>
    <w:rsid w:val="00F204FA"/>
    <w:rsid w:val="00F231E5"/>
    <w:rsid w:val="00F32FAF"/>
    <w:rsid w:val="00F425AF"/>
    <w:rsid w:val="00F43108"/>
    <w:rsid w:val="00F47E00"/>
    <w:rsid w:val="00F51FE9"/>
    <w:rsid w:val="00F54E8F"/>
    <w:rsid w:val="00F60755"/>
    <w:rsid w:val="00F6799A"/>
    <w:rsid w:val="00F67BB2"/>
    <w:rsid w:val="00F70A68"/>
    <w:rsid w:val="00F76AB1"/>
    <w:rsid w:val="00F83050"/>
    <w:rsid w:val="00F94F3A"/>
    <w:rsid w:val="00F953AE"/>
    <w:rsid w:val="00FA03AD"/>
    <w:rsid w:val="00FA6188"/>
    <w:rsid w:val="00FA7DE7"/>
    <w:rsid w:val="00FB17F9"/>
    <w:rsid w:val="00FB24A1"/>
    <w:rsid w:val="00FB43A8"/>
    <w:rsid w:val="00FB4F09"/>
    <w:rsid w:val="00FC0012"/>
    <w:rsid w:val="00FC1D5E"/>
    <w:rsid w:val="00FC6018"/>
    <w:rsid w:val="00FF0E49"/>
    <w:rsid w:val="00FF3557"/>
    <w:rsid w:val="00FF44ED"/>
    <w:rsid w:val="00FF5594"/>
    <w:rsid w:val="00FF585B"/>
    <w:rsid w:val="00FF718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2BE431"/>
  <w15:docId w15:val="{C9C39841-2148-4A32-9EEF-FB58C18D3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jc w:val="center"/>
      <w:outlineLvl w:val="0"/>
    </w:pPr>
    <w:rPr>
      <w:rFonts w:ascii="Garamond" w:hAnsi="Garamond"/>
      <w:b/>
      <w:sz w:val="24"/>
    </w:rPr>
  </w:style>
  <w:style w:type="paragraph" w:styleId="Titolo8">
    <w:name w:val="heading 8"/>
    <w:basedOn w:val="Normale"/>
    <w:next w:val="Normale"/>
    <w:link w:val="Titolo8Carattere"/>
    <w:unhideWhenUsed/>
    <w:qFormat/>
    <w:rsid w:val="0027768A"/>
    <w:pPr>
      <w:keepNext/>
      <w:keepLines/>
      <w:spacing w:before="200"/>
      <w:outlineLvl w:val="7"/>
    </w:pPr>
    <w:rPr>
      <w:rFonts w:asciiTheme="majorHAnsi" w:eastAsiaTheme="majorEastAsia" w:hAnsiTheme="majorHAnsi" w:cstheme="majorBidi"/>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Carattere">
    <w:name w:val="Titolo Carattere"/>
    <w:basedOn w:val="Carpredefinitoparagrafo"/>
    <w:link w:val="Titolo"/>
    <w:uiPriority w:val="99"/>
    <w:rsid w:val="005827BE"/>
    <w:rPr>
      <w:b/>
      <w:sz w:val="22"/>
    </w:rPr>
  </w:style>
  <w:style w:type="paragraph" w:customStyle="1" w:styleId="Corpodeltesto1">
    <w:name w:val="Corpo del testo1"/>
    <w:basedOn w:val="Normale"/>
    <w:pPr>
      <w:jc w:val="both"/>
    </w:pPr>
    <w:rPr>
      <w:rFonts w:ascii="Garamond" w:hAnsi="Garamond"/>
      <w:b/>
      <w:sz w:val="24"/>
    </w:rPr>
  </w:style>
  <w:style w:type="paragraph" w:styleId="Testocommento">
    <w:name w:val="annotation text"/>
    <w:basedOn w:val="Normale"/>
    <w:link w:val="TestocommentoCarattere"/>
    <w:unhideWhenUsed/>
    <w:rsid w:val="00CE11FA"/>
  </w:style>
  <w:style w:type="paragraph" w:customStyle="1" w:styleId="oggetto">
    <w:name w:val="oggetto"/>
    <w:basedOn w:val="Normale"/>
    <w:rsid w:val="00FF5594"/>
    <w:pPr>
      <w:jc w:val="both"/>
    </w:pPr>
  </w:style>
  <w:style w:type="paragraph" w:styleId="Corpodeltesto2">
    <w:name w:val="Body Text 2"/>
    <w:basedOn w:val="Normale"/>
    <w:link w:val="Corpodeltesto2Carattere"/>
    <w:pPr>
      <w:jc w:val="both"/>
    </w:pPr>
    <w:rPr>
      <w:rFonts w:ascii="Garamond" w:hAnsi="Garamond"/>
      <w:sz w:val="22"/>
    </w:rPr>
  </w:style>
  <w:style w:type="character" w:customStyle="1" w:styleId="TestocommentoCarattere">
    <w:name w:val="Testo commento Carattere"/>
    <w:basedOn w:val="Carpredefinitoparagrafo"/>
    <w:link w:val="Testocommento"/>
    <w:rsid w:val="00CE11FA"/>
  </w:style>
  <w:style w:type="paragraph" w:styleId="NormaleWeb">
    <w:name w:val="Normal (Web)"/>
    <w:basedOn w:val="Normale"/>
    <w:uiPriority w:val="99"/>
    <w:unhideWhenUsed/>
    <w:rsid w:val="0005583B"/>
    <w:pPr>
      <w:spacing w:before="100" w:beforeAutospacing="1" w:after="100" w:afterAutospacing="1"/>
    </w:pPr>
    <w:rPr>
      <w:sz w:val="24"/>
      <w:szCs w:val="24"/>
    </w:rPr>
  </w:style>
  <w:style w:type="character" w:customStyle="1" w:styleId="Titolo8Carattere">
    <w:name w:val="Titolo 8 Carattere"/>
    <w:basedOn w:val="Carpredefinitoparagrafo"/>
    <w:link w:val="Titolo8"/>
    <w:rsid w:val="0027768A"/>
    <w:rPr>
      <w:rFonts w:asciiTheme="majorHAnsi" w:eastAsiaTheme="majorEastAsia" w:hAnsiTheme="majorHAnsi" w:cstheme="majorBidi"/>
      <w:color w:val="404040" w:themeColor="text1" w:themeTint="BF"/>
    </w:rPr>
  </w:style>
  <w:style w:type="paragraph" w:styleId="Corpodeltesto3">
    <w:name w:val="Body Text 3"/>
    <w:basedOn w:val="Normale"/>
    <w:rsid w:val="00130CB3"/>
    <w:pPr>
      <w:spacing w:after="120"/>
    </w:pPr>
    <w:rPr>
      <w:sz w:val="16"/>
      <w:szCs w:val="16"/>
    </w:rPr>
  </w:style>
  <w:style w:type="character" w:styleId="Collegamentoipertestuale">
    <w:name w:val="Hyperlink"/>
    <w:rsid w:val="00EC0A7D"/>
    <w:rPr>
      <w:color w:val="0000FF"/>
      <w:u w:val="single"/>
    </w:rPr>
  </w:style>
  <w:style w:type="paragraph" w:styleId="Intestazione">
    <w:name w:val="header"/>
    <w:basedOn w:val="Normale"/>
    <w:link w:val="IntestazioneCarattere"/>
    <w:uiPriority w:val="99"/>
    <w:rsid w:val="002F79AA"/>
    <w:pPr>
      <w:tabs>
        <w:tab w:val="center" w:pos="4819"/>
        <w:tab w:val="right" w:pos="9638"/>
      </w:tabs>
    </w:pPr>
  </w:style>
  <w:style w:type="character" w:customStyle="1" w:styleId="Corpodeltesto2Carattere">
    <w:name w:val="Corpo del testo 2 Carattere"/>
    <w:basedOn w:val="Carpredefinitoparagrafo"/>
    <w:link w:val="Corpodeltesto2"/>
    <w:rsid w:val="007D0624"/>
    <w:rPr>
      <w:rFonts w:ascii="Garamond" w:hAnsi="Garamond"/>
      <w:sz w:val="22"/>
    </w:rPr>
  </w:style>
  <w:style w:type="paragraph" w:styleId="Pidipagina">
    <w:name w:val="footer"/>
    <w:basedOn w:val="Normale"/>
    <w:link w:val="PidipaginaCarattere"/>
    <w:uiPriority w:val="99"/>
    <w:rsid w:val="002F79AA"/>
    <w:pPr>
      <w:tabs>
        <w:tab w:val="center" w:pos="4819"/>
        <w:tab w:val="right" w:pos="9638"/>
      </w:tabs>
    </w:pPr>
  </w:style>
  <w:style w:type="paragraph" w:styleId="Rientrocorpodeltesto">
    <w:name w:val="Body Text Indent"/>
    <w:basedOn w:val="Normale"/>
    <w:rsid w:val="00C703F2"/>
    <w:pPr>
      <w:spacing w:after="120"/>
      <w:ind w:left="283"/>
    </w:pPr>
  </w:style>
  <w:style w:type="paragraph" w:customStyle="1" w:styleId="usoboll1">
    <w:name w:val="usoboll1"/>
    <w:basedOn w:val="Normale"/>
    <w:uiPriority w:val="99"/>
    <w:rsid w:val="005827BE"/>
    <w:pPr>
      <w:widowControl w:val="0"/>
      <w:spacing w:line="482" w:lineRule="exact"/>
      <w:ind w:left="663" w:right="340"/>
      <w:jc w:val="both"/>
    </w:pPr>
    <w:rPr>
      <w:sz w:val="24"/>
    </w:rPr>
  </w:style>
  <w:style w:type="paragraph" w:styleId="Testofumetto">
    <w:name w:val="Balloon Text"/>
    <w:basedOn w:val="Normale"/>
    <w:semiHidden/>
    <w:rsid w:val="003B53D6"/>
    <w:rPr>
      <w:rFonts w:ascii="Tahoma" w:hAnsi="Tahoma" w:cs="Tahoma"/>
      <w:sz w:val="16"/>
      <w:szCs w:val="16"/>
    </w:rPr>
  </w:style>
  <w:style w:type="character" w:styleId="Rimandocommento">
    <w:name w:val="annotation reference"/>
    <w:basedOn w:val="Carpredefinitoparagrafo"/>
    <w:semiHidden/>
    <w:unhideWhenUsed/>
    <w:rsid w:val="00CE11FA"/>
    <w:rPr>
      <w:sz w:val="16"/>
      <w:szCs w:val="16"/>
    </w:rPr>
  </w:style>
  <w:style w:type="character" w:styleId="Numeropagina">
    <w:name w:val="page number"/>
    <w:basedOn w:val="Carpredefinitoparagrafo"/>
    <w:rsid w:val="00834751"/>
  </w:style>
  <w:style w:type="paragraph" w:styleId="Corpotesto">
    <w:name w:val="Body Text"/>
    <w:basedOn w:val="Normale"/>
    <w:link w:val="CorpotestoCarattere"/>
    <w:rsid w:val="00625860"/>
    <w:pPr>
      <w:spacing w:after="120"/>
    </w:pPr>
  </w:style>
  <w:style w:type="character" w:styleId="Rimandonotaapidipagina">
    <w:name w:val="footnote reference"/>
    <w:basedOn w:val="Carpredefinitoparagrafo"/>
    <w:rsid w:val="00CD3484"/>
    <w:rPr>
      <w:vertAlign w:val="superscript"/>
    </w:rPr>
  </w:style>
  <w:style w:type="character" w:customStyle="1" w:styleId="CorpotestoCarattere">
    <w:name w:val="Corpo testo Carattere"/>
    <w:basedOn w:val="Carpredefinitoparagrafo"/>
    <w:link w:val="Corpotesto"/>
    <w:rsid w:val="00625860"/>
  </w:style>
  <w:style w:type="paragraph" w:styleId="Testonotadichiusura">
    <w:name w:val="endnote text"/>
    <w:basedOn w:val="Normale"/>
    <w:link w:val="TestonotadichiusuraCarattere"/>
    <w:rsid w:val="00CD3484"/>
  </w:style>
  <w:style w:type="character" w:customStyle="1" w:styleId="TestonotadichiusuraCarattere">
    <w:name w:val="Testo nota di chiusura Carattere"/>
    <w:basedOn w:val="Carpredefinitoparagrafo"/>
    <w:link w:val="Testonotadichiusura"/>
    <w:rsid w:val="00CD3484"/>
  </w:style>
  <w:style w:type="character" w:styleId="Rimandonotadichiusura">
    <w:name w:val="endnote reference"/>
    <w:basedOn w:val="Carpredefinitoparagrafo"/>
    <w:rsid w:val="00CD3484"/>
    <w:rPr>
      <w:vertAlign w:val="superscript"/>
    </w:rPr>
  </w:style>
  <w:style w:type="paragraph" w:styleId="Testonotaapidipagina">
    <w:name w:val="footnote text"/>
    <w:basedOn w:val="Normale"/>
    <w:link w:val="TestonotaapidipaginaCarattere"/>
    <w:rsid w:val="00CD3484"/>
  </w:style>
  <w:style w:type="character" w:customStyle="1" w:styleId="TestonotaapidipaginaCarattere">
    <w:name w:val="Testo nota a piè di pagina Carattere"/>
    <w:basedOn w:val="Carpredefinitoparagrafo"/>
    <w:link w:val="Testonotaapidipagina"/>
    <w:rsid w:val="00CD3484"/>
  </w:style>
  <w:style w:type="character" w:customStyle="1" w:styleId="SoggettocommentoCarattere">
    <w:name w:val="Soggetto commento Carattere"/>
    <w:basedOn w:val="TestocommentoCarattere"/>
    <w:link w:val="Soggettocommento"/>
    <w:semiHidden/>
    <w:rsid w:val="00CE11FA"/>
    <w:rPr>
      <w:b/>
      <w:bCs/>
    </w:rPr>
  </w:style>
  <w:style w:type="paragraph" w:styleId="Paragrafoelenco">
    <w:name w:val="List Paragraph"/>
    <w:basedOn w:val="Normale"/>
    <w:uiPriority w:val="34"/>
    <w:qFormat/>
    <w:rsid w:val="007D0624"/>
    <w:pPr>
      <w:ind w:left="720"/>
      <w:contextualSpacing/>
    </w:pPr>
  </w:style>
  <w:style w:type="paragraph" w:styleId="Titolo">
    <w:name w:val="Title"/>
    <w:basedOn w:val="Normale"/>
    <w:link w:val="TitoloCarattere"/>
    <w:uiPriority w:val="99"/>
    <w:qFormat/>
    <w:rsid w:val="005827BE"/>
    <w:pPr>
      <w:ind w:right="-170"/>
      <w:jc w:val="center"/>
    </w:pPr>
    <w:rPr>
      <w:b/>
      <w:sz w:val="22"/>
    </w:rPr>
  </w:style>
  <w:style w:type="character" w:customStyle="1" w:styleId="Grassettocorsivo">
    <w:name w:val="Grassetto corsivo"/>
    <w:rsid w:val="005827BE"/>
    <w:rPr>
      <w:rFonts w:ascii="Trebuchet MS" w:hAnsi="Trebuchet MS" w:cs="Trebuchet MS"/>
      <w:b/>
      <w:bCs/>
      <w:i/>
      <w:iCs/>
      <w:sz w:val="20"/>
      <w:szCs w:val="20"/>
    </w:rPr>
  </w:style>
  <w:style w:type="paragraph" w:styleId="Soggettocommento">
    <w:name w:val="annotation subject"/>
    <w:basedOn w:val="Testocommento"/>
    <w:next w:val="Testocommento"/>
    <w:link w:val="SoggettocommentoCarattere"/>
    <w:semiHidden/>
    <w:unhideWhenUsed/>
    <w:rsid w:val="00CE11FA"/>
    <w:rPr>
      <w:b/>
      <w:bCs/>
    </w:rPr>
  </w:style>
  <w:style w:type="character" w:customStyle="1" w:styleId="apple-converted-space">
    <w:name w:val="apple-converted-space"/>
    <w:basedOn w:val="Carpredefinitoparagrafo"/>
    <w:rsid w:val="0005583B"/>
  </w:style>
  <w:style w:type="character" w:customStyle="1" w:styleId="IntestazioneCarattere">
    <w:name w:val="Intestazione Carattere"/>
    <w:basedOn w:val="Carpredefinitoparagrafo"/>
    <w:link w:val="Intestazione"/>
    <w:uiPriority w:val="99"/>
    <w:rsid w:val="009D4539"/>
  </w:style>
  <w:style w:type="character" w:customStyle="1" w:styleId="PidipaginaCarattere">
    <w:name w:val="Piè di pagina Carattere"/>
    <w:basedOn w:val="Carpredefinitoparagrafo"/>
    <w:link w:val="Pidipagina"/>
    <w:uiPriority w:val="99"/>
    <w:rsid w:val="00610122"/>
  </w:style>
  <w:style w:type="paragraph" w:styleId="Revisione">
    <w:name w:val="Revision"/>
    <w:hidden/>
    <w:uiPriority w:val="99"/>
    <w:semiHidden/>
    <w:rsid w:val="00F204FA"/>
  </w:style>
  <w:style w:type="paragraph" w:customStyle="1" w:styleId="CM2">
    <w:name w:val="CM2"/>
    <w:basedOn w:val="Normale"/>
    <w:next w:val="Normale"/>
    <w:rsid w:val="00E77DA9"/>
    <w:pPr>
      <w:widowControl w:val="0"/>
      <w:autoSpaceDE w:val="0"/>
      <w:autoSpaceDN w:val="0"/>
      <w:adjustRightInd w:val="0"/>
      <w:spacing w:line="480" w:lineRule="atLeas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43314">
      <w:bodyDiv w:val="1"/>
      <w:marLeft w:val="0"/>
      <w:marRight w:val="0"/>
      <w:marTop w:val="0"/>
      <w:marBottom w:val="0"/>
      <w:divBdr>
        <w:top w:val="none" w:sz="0" w:space="0" w:color="auto"/>
        <w:left w:val="none" w:sz="0" w:space="0" w:color="auto"/>
        <w:bottom w:val="none" w:sz="0" w:space="0" w:color="auto"/>
        <w:right w:val="none" w:sz="0" w:space="0" w:color="auto"/>
      </w:divBdr>
    </w:div>
    <w:div w:id="757479574">
      <w:bodyDiv w:val="1"/>
      <w:marLeft w:val="0"/>
      <w:marRight w:val="0"/>
      <w:marTop w:val="0"/>
      <w:marBottom w:val="0"/>
      <w:divBdr>
        <w:top w:val="none" w:sz="0" w:space="0" w:color="auto"/>
        <w:left w:val="none" w:sz="0" w:space="0" w:color="auto"/>
        <w:bottom w:val="none" w:sz="0" w:space="0" w:color="auto"/>
        <w:right w:val="none" w:sz="0" w:space="0" w:color="auto"/>
      </w:divBdr>
    </w:div>
    <w:div w:id="916400522">
      <w:bodyDiv w:val="1"/>
      <w:marLeft w:val="0"/>
      <w:marRight w:val="0"/>
      <w:marTop w:val="0"/>
      <w:marBottom w:val="0"/>
      <w:divBdr>
        <w:top w:val="none" w:sz="0" w:space="0" w:color="auto"/>
        <w:left w:val="none" w:sz="0" w:space="0" w:color="auto"/>
        <w:bottom w:val="none" w:sz="0" w:space="0" w:color="auto"/>
        <w:right w:val="none" w:sz="0" w:space="0" w:color="auto"/>
      </w:divBdr>
    </w:div>
    <w:div w:id="1109855996">
      <w:bodyDiv w:val="1"/>
      <w:marLeft w:val="0"/>
      <w:marRight w:val="0"/>
      <w:marTop w:val="0"/>
      <w:marBottom w:val="0"/>
      <w:divBdr>
        <w:top w:val="none" w:sz="0" w:space="0" w:color="auto"/>
        <w:left w:val="none" w:sz="0" w:space="0" w:color="auto"/>
        <w:bottom w:val="none" w:sz="0" w:space="0" w:color="auto"/>
        <w:right w:val="none" w:sz="0" w:space="0" w:color="auto"/>
      </w:divBdr>
    </w:div>
    <w:div w:id="1246573396">
      <w:bodyDiv w:val="1"/>
      <w:marLeft w:val="0"/>
      <w:marRight w:val="0"/>
      <w:marTop w:val="0"/>
      <w:marBottom w:val="0"/>
      <w:divBdr>
        <w:top w:val="none" w:sz="0" w:space="0" w:color="auto"/>
        <w:left w:val="none" w:sz="0" w:space="0" w:color="auto"/>
        <w:bottom w:val="none" w:sz="0" w:space="0" w:color="auto"/>
        <w:right w:val="none" w:sz="0" w:space="0" w:color="auto"/>
      </w:divBdr>
    </w:div>
    <w:div w:id="1889106671">
      <w:bodyDiv w:val="1"/>
      <w:marLeft w:val="0"/>
      <w:marRight w:val="0"/>
      <w:marTop w:val="0"/>
      <w:marBottom w:val="0"/>
      <w:divBdr>
        <w:top w:val="none" w:sz="0" w:space="0" w:color="auto"/>
        <w:left w:val="none" w:sz="0" w:space="0" w:color="auto"/>
        <w:bottom w:val="none" w:sz="0" w:space="0" w:color="auto"/>
        <w:right w:val="none" w:sz="0" w:space="0" w:color="auto"/>
      </w:divBdr>
    </w:div>
    <w:div w:id="2002079058">
      <w:bodyDiv w:val="1"/>
      <w:marLeft w:val="0"/>
      <w:marRight w:val="0"/>
      <w:marTop w:val="0"/>
      <w:marBottom w:val="0"/>
      <w:divBdr>
        <w:top w:val="none" w:sz="0" w:space="0" w:color="auto"/>
        <w:left w:val="none" w:sz="0" w:space="0" w:color="auto"/>
        <w:bottom w:val="none" w:sz="0" w:space="0" w:color="auto"/>
        <w:right w:val="none" w:sz="0" w:space="0" w:color="auto"/>
      </w:divBdr>
      <w:divsChild>
        <w:div w:id="1154250341">
          <w:blockQuote w:val="1"/>
          <w:marLeft w:val="720"/>
          <w:marRight w:val="720"/>
          <w:marTop w:val="100"/>
          <w:marBottom w:val="100"/>
          <w:divBdr>
            <w:top w:val="none" w:sz="0" w:space="0" w:color="auto"/>
            <w:left w:val="none" w:sz="0" w:space="0" w:color="auto"/>
            <w:bottom w:val="none" w:sz="0" w:space="0" w:color="auto"/>
            <w:right w:val="none" w:sz="0" w:space="0" w:color="auto"/>
          </w:divBdr>
        </w:div>
        <w:div w:id="693926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29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2E3C36F5428994780B51E3D8410605A" ma:contentTypeVersion="14" ma:contentTypeDescription="Creare un nuovo documento." ma:contentTypeScope="" ma:versionID="bf3df55f336b0e9a3aa5d985a43da153">
  <xsd:schema xmlns:xsd="http://www.w3.org/2001/XMLSchema" xmlns:xs="http://www.w3.org/2001/XMLSchema" xmlns:p="http://schemas.microsoft.com/office/2006/metadata/properties" xmlns:ns2="933828d4-f12e-4800-89f2-5fddf7cf99f9" xmlns:ns3="7ee36a82-9901-4248-976a-348187a755c2" targetNamespace="http://schemas.microsoft.com/office/2006/metadata/properties" ma:root="true" ma:fieldsID="848a59d12c33b30aa80bb3ed9e0ebbb3" ns2:_="" ns3:_="">
    <xsd:import namespace="933828d4-f12e-4800-89f2-5fddf7cf99f9"/>
    <xsd:import namespace="7ee36a82-9901-4248-976a-348187a755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828d4-f12e-4800-89f2-5fddf7cf99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da9b6211-b1cc-4178-8f70-dec5da5da9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36a82-9901-4248-976a-348187a755c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9a04a-fc46-4706-bf67-5f0924b6c4b7}" ma:internalName="TaxCatchAll" ma:showField="CatchAllData" ma:web="7ee36a82-9901-4248-976a-348187a755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ee36a82-9901-4248-976a-348187a755c2" xsi:nil="true"/>
    <lcf76f155ced4ddcb4097134ff3c332f xmlns="933828d4-f12e-4800-89f2-5fddf7cf99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A9C0393-0C15-4C9F-9C28-2E3B99D26291}">
  <ds:schemaRefs>
    <ds:schemaRef ds:uri="http://schemas.microsoft.com/sharepoint/v3/contenttype/forms"/>
  </ds:schemaRefs>
</ds:datastoreItem>
</file>

<file path=customXml/itemProps2.xml><?xml version="1.0" encoding="utf-8"?>
<ds:datastoreItem xmlns:ds="http://schemas.openxmlformats.org/officeDocument/2006/customXml" ds:itemID="{6B6CC9D7-1020-432D-AAE2-CFBEB9964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3828d4-f12e-4800-89f2-5fddf7cf99f9"/>
    <ds:schemaRef ds:uri="7ee36a82-9901-4248-976a-348187a755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9836DF-19C5-492C-9EA8-33B5485FEFDD}">
  <ds:schemaRefs>
    <ds:schemaRef ds:uri="http://schemas.openxmlformats.org/officeDocument/2006/bibliography"/>
  </ds:schemaRefs>
</ds:datastoreItem>
</file>

<file path=customXml/itemProps4.xml><?xml version="1.0" encoding="utf-8"?>
<ds:datastoreItem xmlns:ds="http://schemas.openxmlformats.org/officeDocument/2006/customXml" ds:itemID="{E1BBF224-101B-4461-B5D1-B7EBDA23F818}">
  <ds:schemaRefs>
    <ds:schemaRef ds:uri="http://schemas.microsoft.com/office/2006/metadata/properties"/>
    <ds:schemaRef ds:uri="http://schemas.microsoft.com/office/infopath/2007/PartnerControls"/>
    <ds:schemaRef ds:uri="7ee36a82-9901-4248-976a-348187a755c2"/>
    <ds:schemaRef ds:uri="933828d4-f12e-4800-89f2-5fddf7cf99f9"/>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638</Words>
  <Characters>3870</Characters>
  <Application>Microsoft Office Word</Application>
  <DocSecurity>0</DocSecurity>
  <Lines>66</Lines>
  <Paragraphs>24</Paragraphs>
  <ScaleCrop>false</ScaleCrop>
  <HeadingPairs>
    <vt:vector size="2" baseType="variant">
      <vt:variant>
        <vt:lpstr>Titolo</vt:lpstr>
      </vt:variant>
      <vt:variant>
        <vt:i4>1</vt:i4>
      </vt:variant>
    </vt:vector>
  </HeadingPairs>
  <TitlesOfParts>
    <vt:vector size="1" baseType="lpstr">
      <vt:lpstr>DICHIARAZIONE DI INEISTENZA DELLE CAUSE DI ESCLUSIONE (GIURATA O AUTENTICATA)</vt:lpstr>
    </vt:vector>
  </TitlesOfParts>
  <Company>Ferrovie dello Stato SpA</Company>
  <LinksUpToDate>false</LinksUpToDate>
  <CharactersWithSpaces>4484</CharactersWithSpaces>
  <SharedDoc>false</SharedDoc>
  <HLinks>
    <vt:vector size="30" baseType="variant">
      <vt:variant>
        <vt:i4>1310738</vt:i4>
      </vt:variant>
      <vt:variant>
        <vt:i4>12</vt:i4>
      </vt:variant>
      <vt:variant>
        <vt:i4>0</vt:i4>
      </vt:variant>
      <vt:variant>
        <vt:i4>5</vt:i4>
      </vt:variant>
      <vt:variant>
        <vt:lpwstr>http://www.bosettiegatti.com/info/norme/statali/codicecivile.htm</vt:lpwstr>
      </vt:variant>
      <vt:variant>
        <vt:lpwstr>2359</vt:lpwstr>
      </vt:variant>
      <vt:variant>
        <vt:i4>1310738</vt:i4>
      </vt:variant>
      <vt:variant>
        <vt:i4>9</vt:i4>
      </vt:variant>
      <vt:variant>
        <vt:i4>0</vt:i4>
      </vt:variant>
      <vt:variant>
        <vt:i4>5</vt:i4>
      </vt:variant>
      <vt:variant>
        <vt:lpwstr>http://www.bosettiegatti.com/info/norme/statali/codicecivile.htm</vt:lpwstr>
      </vt:variant>
      <vt:variant>
        <vt:lpwstr>2359</vt:lpwstr>
      </vt:variant>
      <vt:variant>
        <vt:i4>1310738</vt:i4>
      </vt:variant>
      <vt:variant>
        <vt:i4>6</vt:i4>
      </vt:variant>
      <vt:variant>
        <vt:i4>0</vt:i4>
      </vt:variant>
      <vt:variant>
        <vt:i4>5</vt:i4>
      </vt:variant>
      <vt:variant>
        <vt:lpwstr>http://www.bosettiegatti.com/info/norme/statali/codicecivile.htm</vt:lpwstr>
      </vt:variant>
      <vt:variant>
        <vt:lpwstr>2359</vt:lpwstr>
      </vt:variant>
      <vt:variant>
        <vt:i4>7798869</vt:i4>
      </vt:variant>
      <vt:variant>
        <vt:i4>3</vt:i4>
      </vt:variant>
      <vt:variant>
        <vt:i4>0</vt:i4>
      </vt:variant>
      <vt:variant>
        <vt:i4>5</vt:i4>
      </vt:variant>
      <vt:variant>
        <vt:lpwstr>http://www.bosettiegatti.com/info/norme/statali/2006_0163.htm</vt:lpwstr>
      </vt:variant>
      <vt:variant>
        <vt:lpwstr>007</vt:lpwstr>
      </vt:variant>
      <vt:variant>
        <vt:i4>7536725</vt:i4>
      </vt:variant>
      <vt:variant>
        <vt:i4>0</vt:i4>
      </vt:variant>
      <vt:variant>
        <vt:i4>0</vt:i4>
      </vt:variant>
      <vt:variant>
        <vt:i4>5</vt:i4>
      </vt:variant>
      <vt:variant>
        <vt:lpwstr>http://www.bosettiegatti.com/info/norme/statali/2006_0163.htm</vt:lpwstr>
      </vt:variant>
      <vt:variant>
        <vt:lpwstr>040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DI INEISTENZA DELLE CAUSE DI ESCLUSIONE (GIURATA O AUTENTICATA)</dc:title>
  <dc:creator>Direzione Acquisti e Contratti di Gruppo</dc:creator>
  <cp:lastModifiedBy>Nespoli Angelo</cp:lastModifiedBy>
  <cp:revision>13</cp:revision>
  <cp:lastPrinted>2019-01-04T15:56:00Z</cp:lastPrinted>
  <dcterms:created xsi:type="dcterms:W3CDTF">2025-06-26T13:32:00Z</dcterms:created>
  <dcterms:modified xsi:type="dcterms:W3CDTF">2026-03-25T16:36:00Z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0x01010082E3C36F5428994780B51E3D8410605A</vt:lpwstr>
  </property>
  <property fmtid="{D5CDD505-2E9C-101B-9397-08002B2CF9AE}" pid="3" name="MediaServiceImageTags">
    <vt:lpwstr/>
  </property>
</Properties>
</file>