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3E" w14:textId="2EDCFBFA" w:rsidR="00BF29AC" w:rsidRDefault="00BF29AC" w:rsidP="00BF29AC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575DC5">
        <w:rPr>
          <w:rFonts w:cs="Arial"/>
          <w:b/>
          <w:sz w:val="20"/>
        </w:rPr>
        <w:t>.</w:t>
      </w:r>
      <w:r w:rsidR="00CA6A0D">
        <w:rPr>
          <w:rFonts w:cs="Arial"/>
          <w:b/>
          <w:sz w:val="20"/>
        </w:rPr>
        <w:t>b</w:t>
      </w:r>
      <w:proofErr w:type="spellEnd"/>
      <w:r w:rsidRPr="003E7FAE">
        <w:rPr>
          <w:rFonts w:cs="Arial"/>
          <w:b/>
          <w:sz w:val="20"/>
        </w:rPr>
        <w:t xml:space="preserve"> </w:t>
      </w:r>
    </w:p>
    <w:p w14:paraId="3537FF33" w14:textId="77777777" w:rsidR="00D41489" w:rsidRDefault="00D41489" w:rsidP="00D41489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5E19A3" wp14:editId="3207A7AF">
                <wp:simplePos x="0" y="0"/>
                <wp:positionH relativeFrom="column">
                  <wp:posOffset>-1213258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ED40F" id="Rettangolo 3" o:spid="_x0000_s1026" style="position:absolute;margin-left:-95.55pt;margin-top:13.4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Bhu4Il4gAAAAwB&#10;AAAPAAAAAAAAAAAAAAAAAF0EAABkcnMvZG93bnJldi54bWxQSwUGAAAAAAQABADzAAAAbAUAAAAA&#10;" fillcolor="#deeaf6 [660]" stroked="f"/>
            </w:pict>
          </mc:Fallback>
        </mc:AlternateContent>
      </w:r>
    </w:p>
    <w:p w14:paraId="404626B0" w14:textId="77777777" w:rsidR="00D41489" w:rsidRDefault="00D41489" w:rsidP="00D41489"/>
    <w:p w14:paraId="5E46FBA3" w14:textId="485D1C29" w:rsidR="00D41489" w:rsidRPr="008E401B" w:rsidRDefault="00D41489" w:rsidP="00D41489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202FDB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643083EA" w14:textId="77777777" w:rsidR="00D41489" w:rsidRDefault="00D41489" w:rsidP="00D41489">
      <w:pPr>
        <w:ind w:right="-307"/>
        <w:jc w:val="center"/>
        <w:rPr>
          <w:b/>
          <w:szCs w:val="24"/>
        </w:rPr>
      </w:pPr>
    </w:p>
    <w:p w14:paraId="6E559C00" w14:textId="77777777" w:rsidR="00A64770" w:rsidRDefault="00A64770" w:rsidP="005B1E19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7F2452CC" w14:textId="44EA5F44" w:rsidR="00063661" w:rsidRPr="00A64770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A64770">
        <w:rPr>
          <w:rFonts w:cs="Arial"/>
          <w:b/>
          <w:sz w:val="22"/>
          <w:szCs w:val="22"/>
        </w:rPr>
        <w:t>MODELLO DI</w:t>
      </w:r>
      <w:r w:rsidR="00247E15" w:rsidRPr="00A64770">
        <w:rPr>
          <w:rFonts w:cs="Arial"/>
          <w:b/>
          <w:sz w:val="22"/>
          <w:szCs w:val="22"/>
        </w:rPr>
        <w:t xml:space="preserve"> DICHIARAZIONE DI RINNOVO </w:t>
      </w:r>
      <w:r w:rsidRPr="00A64770">
        <w:rPr>
          <w:rFonts w:cs="Arial"/>
          <w:b/>
          <w:sz w:val="22"/>
          <w:szCs w:val="22"/>
        </w:rPr>
        <w:t xml:space="preserve">DELLA </w:t>
      </w:r>
      <w:r w:rsidR="00247E15" w:rsidRPr="00A64770">
        <w:rPr>
          <w:rFonts w:cs="Arial"/>
          <w:b/>
          <w:sz w:val="22"/>
          <w:szCs w:val="22"/>
        </w:rPr>
        <w:t xml:space="preserve">FIDEIUSSIONE </w:t>
      </w:r>
      <w:r w:rsidR="00CD3E3F" w:rsidRPr="00A64770">
        <w:rPr>
          <w:rFonts w:cs="Arial"/>
          <w:b/>
          <w:sz w:val="22"/>
          <w:szCs w:val="22"/>
        </w:rPr>
        <w:t>ASSICURATIVA</w:t>
      </w:r>
    </w:p>
    <w:p w14:paraId="300F2EA4" w14:textId="709F9551" w:rsidR="00247E15" w:rsidRPr="00A64770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A64770">
        <w:rPr>
          <w:rFonts w:cs="Arial"/>
          <w:b/>
          <w:sz w:val="22"/>
          <w:szCs w:val="22"/>
        </w:rPr>
        <w:t>PER L</w:t>
      </w:r>
      <w:r w:rsidR="00247E15" w:rsidRPr="00A64770">
        <w:rPr>
          <w:rFonts w:cs="Arial"/>
          <w:b/>
          <w:sz w:val="22"/>
          <w:szCs w:val="22"/>
        </w:rPr>
        <w:t>A GARANZIA PROVVISORIA</w:t>
      </w:r>
    </w:p>
    <w:p w14:paraId="517D07FE" w14:textId="77777777" w:rsidR="000443C2" w:rsidRPr="00BF29AC" w:rsidRDefault="000443C2" w:rsidP="000443C2">
      <w:pPr>
        <w:pStyle w:val="Rientrocorpodeltesto1"/>
        <w:ind w:left="0" w:firstLine="0"/>
        <w:rPr>
          <w:rFonts w:cs="Arial"/>
          <w:b/>
          <w:sz w:val="20"/>
        </w:rPr>
      </w:pPr>
    </w:p>
    <w:p w14:paraId="44A880E0" w14:textId="72837C80" w:rsidR="00247E15" w:rsidRPr="00BF29AC" w:rsidRDefault="00247E15" w:rsidP="00247E15">
      <w:pPr>
        <w:pStyle w:val="Corpotesto"/>
        <w:rPr>
          <w:rFonts w:cs="Arial"/>
          <w:b/>
          <w:sz w:val="20"/>
        </w:rPr>
      </w:pPr>
    </w:p>
    <w:p w14:paraId="0F64F6E8" w14:textId="77777777" w:rsidR="00247E15" w:rsidRPr="003A6321" w:rsidRDefault="00247E15" w:rsidP="00A64770">
      <w:pPr>
        <w:pStyle w:val="Corpotesto"/>
        <w:ind w:left="5103"/>
        <w:jc w:val="left"/>
        <w:rPr>
          <w:rFonts w:cs="Arial"/>
          <w:color w:val="BDD6EE" w:themeColor="accent1" w:themeTint="66"/>
          <w:sz w:val="20"/>
        </w:rPr>
      </w:pPr>
      <w:r w:rsidRPr="00BF29AC">
        <w:rPr>
          <w:rFonts w:cs="Arial"/>
          <w:sz w:val="20"/>
        </w:rPr>
        <w:t>Spett.le</w:t>
      </w:r>
    </w:p>
    <w:p w14:paraId="2F60DA7B" w14:textId="77777777" w:rsidR="00247E15" w:rsidRPr="00BF29AC" w:rsidRDefault="00247E15" w:rsidP="00A64770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Fondazione Ente Autonomo Fiera Internazionale di Milano</w:t>
      </w:r>
    </w:p>
    <w:p w14:paraId="6FBEAB4E" w14:textId="7B5C827A" w:rsidR="00247E15" w:rsidRDefault="00247E15" w:rsidP="00A64770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L</w:t>
      </w:r>
      <w:r w:rsidR="008C5CD4" w:rsidRPr="00BF29AC">
        <w:rPr>
          <w:rFonts w:cs="Arial"/>
          <w:sz w:val="20"/>
        </w:rPr>
        <w:t>a</w:t>
      </w:r>
      <w:r w:rsidRPr="00BF29AC">
        <w:rPr>
          <w:rFonts w:cs="Arial"/>
          <w:sz w:val="20"/>
        </w:rPr>
        <w:t>rgo Domodossola</w:t>
      </w:r>
      <w:r w:rsidR="000443C2" w:rsidRPr="00BF29AC">
        <w:rPr>
          <w:rFonts w:cs="Arial"/>
          <w:sz w:val="20"/>
        </w:rPr>
        <w:t>,</w:t>
      </w:r>
      <w:r w:rsidRPr="00BF29AC">
        <w:rPr>
          <w:rFonts w:cs="Arial"/>
          <w:sz w:val="20"/>
        </w:rPr>
        <w:t xml:space="preserve"> 1</w:t>
      </w:r>
      <w:r w:rsidR="00A64770">
        <w:rPr>
          <w:rFonts w:cs="Arial"/>
          <w:sz w:val="20"/>
        </w:rPr>
        <w:t xml:space="preserve"> - </w:t>
      </w:r>
      <w:r w:rsidRPr="00BF29AC">
        <w:rPr>
          <w:rFonts w:cs="Arial"/>
          <w:sz w:val="20"/>
        </w:rPr>
        <w:t>20145 MILANO</w:t>
      </w:r>
    </w:p>
    <w:p w14:paraId="107C9FA2" w14:textId="77777777" w:rsidR="00BF29AC" w:rsidRPr="00BF29AC" w:rsidRDefault="00BF29AC" w:rsidP="005B1E19">
      <w:pPr>
        <w:pStyle w:val="Corpotesto"/>
        <w:jc w:val="right"/>
        <w:rPr>
          <w:rFonts w:cs="Arial"/>
          <w:sz w:val="20"/>
        </w:rPr>
      </w:pPr>
    </w:p>
    <w:p w14:paraId="00BEB52B" w14:textId="77777777" w:rsidR="00247E15" w:rsidRPr="00BF29AC" w:rsidRDefault="00247E15" w:rsidP="005B1E19">
      <w:pPr>
        <w:pStyle w:val="Corpotesto"/>
        <w:jc w:val="right"/>
        <w:rPr>
          <w:rFonts w:cs="Arial"/>
          <w:b/>
          <w:sz w:val="20"/>
        </w:rPr>
      </w:pPr>
    </w:p>
    <w:p w14:paraId="3405A896" w14:textId="370E2FAE" w:rsidR="005B1E19" w:rsidRDefault="005B1E19" w:rsidP="00575DC5">
      <w:pPr>
        <w:pStyle w:val="Corpotesto"/>
        <w:widowControl w:val="0"/>
        <w:autoSpaceDE w:val="0"/>
        <w:autoSpaceDN w:val="0"/>
        <w:ind w:left="1134" w:hanging="1134"/>
      </w:pPr>
      <w:r w:rsidRPr="00BF29AC">
        <w:rPr>
          <w:rFonts w:cs="Arial"/>
          <w:b/>
          <w:bCs/>
          <w:sz w:val="20"/>
          <w:lang w:eastAsia="en-US"/>
        </w:rPr>
        <w:t xml:space="preserve">OGGETTO: </w:t>
      </w:r>
      <w:r w:rsidR="007F04A8" w:rsidRPr="00BF29AC">
        <w:rPr>
          <w:rFonts w:cs="Arial"/>
          <w:bCs/>
          <w:sz w:val="20"/>
          <w:lang w:eastAsia="en-US"/>
        </w:rPr>
        <w:t xml:space="preserve">dichiarazione di rinnovo della </w:t>
      </w:r>
      <w:r w:rsidR="007F04A8">
        <w:rPr>
          <w:rFonts w:cs="Arial"/>
          <w:bCs/>
          <w:sz w:val="20"/>
          <w:lang w:eastAsia="en-US"/>
        </w:rPr>
        <w:t>garanzia</w:t>
      </w:r>
      <w:r w:rsidR="007F04A8" w:rsidRPr="00BF29AC">
        <w:rPr>
          <w:rFonts w:cs="Arial"/>
          <w:bCs/>
          <w:sz w:val="20"/>
          <w:lang w:eastAsia="en-US"/>
        </w:rPr>
        <w:t xml:space="preserve"> provvisoria a garanzia dell’offerta presentata da </w:t>
      </w:r>
      <w:r w:rsidR="007F04A8" w:rsidRPr="00134299">
        <w:rPr>
          <w:rFonts w:cs="Arial"/>
          <w:b/>
          <w:bCs/>
          <w:color w:val="EE0000"/>
          <w:sz w:val="20"/>
          <w:lang w:eastAsia="en-US"/>
        </w:rPr>
        <w:t>[indicare gli estremi del concorrente garantito]</w:t>
      </w:r>
      <w:r w:rsidR="007F04A8" w:rsidRPr="00134299">
        <w:rPr>
          <w:rFonts w:cs="Arial"/>
          <w:bCs/>
          <w:color w:val="EE0000"/>
          <w:sz w:val="20"/>
          <w:lang w:eastAsia="en-US"/>
        </w:rPr>
        <w:t xml:space="preserve"> </w:t>
      </w:r>
      <w:r w:rsidR="007F04A8">
        <w:rPr>
          <w:rFonts w:cs="Arial"/>
          <w:bCs/>
          <w:sz w:val="20"/>
          <w:lang w:eastAsia="en-US"/>
        </w:rPr>
        <w:t xml:space="preserve">nonché </w:t>
      </w:r>
      <w:r w:rsidR="007F04A8" w:rsidRPr="00912BAF">
        <w:rPr>
          <w:rFonts w:cs="Arial"/>
          <w:bCs/>
          <w:sz w:val="20"/>
          <w:lang w:eastAsia="en-US"/>
        </w:rPr>
        <w:t>di tutte le obbligazioni connesse alla stipula del contratto</w:t>
      </w:r>
      <w:r w:rsidR="007F04A8">
        <w:rPr>
          <w:rFonts w:cs="Arial"/>
          <w:bCs/>
          <w:sz w:val="20"/>
          <w:lang w:eastAsia="en-US"/>
        </w:rPr>
        <w:t>,</w:t>
      </w:r>
      <w:r w:rsidR="007F04A8" w:rsidRPr="00912BAF">
        <w:rPr>
          <w:rFonts w:cs="Arial"/>
          <w:bCs/>
          <w:sz w:val="20"/>
          <w:lang w:eastAsia="en-US"/>
        </w:rPr>
        <w:t xml:space="preserve"> </w:t>
      </w:r>
      <w:r w:rsidR="007F04A8" w:rsidRPr="00BF29AC">
        <w:rPr>
          <w:rFonts w:cs="Arial"/>
          <w:bCs/>
          <w:sz w:val="20"/>
          <w:lang w:eastAsia="en-US"/>
        </w:rPr>
        <w:t>nell</w:t>
      </w:r>
      <w:r w:rsidR="007F04A8">
        <w:rPr>
          <w:rFonts w:cs="Arial"/>
          <w:bCs/>
          <w:sz w:val="20"/>
          <w:lang w:eastAsia="en-US"/>
        </w:rPr>
        <w:t>’</w:t>
      </w:r>
      <w:r w:rsidR="007F04A8" w:rsidRPr="00BF29AC">
        <w:rPr>
          <w:rFonts w:cs="Arial"/>
          <w:bCs/>
          <w:sz w:val="20"/>
          <w:lang w:eastAsia="en-US"/>
        </w:rPr>
        <w:t>a</w:t>
      </w:r>
      <w:r w:rsidR="007F04A8">
        <w:rPr>
          <w:rFonts w:cs="Arial"/>
          <w:bCs/>
          <w:sz w:val="20"/>
          <w:lang w:eastAsia="en-US"/>
        </w:rPr>
        <w:t>mbito della</w:t>
      </w:r>
      <w:r w:rsidR="007F04A8" w:rsidRPr="00BF29AC">
        <w:rPr>
          <w:rFonts w:cs="Arial"/>
          <w:bCs/>
          <w:sz w:val="20"/>
          <w:lang w:eastAsia="en-US"/>
        </w:rPr>
        <w:t xml:space="preserve"> </w:t>
      </w:r>
      <w:r w:rsidR="007F04A8" w:rsidRPr="00D87621">
        <w:rPr>
          <w:rFonts w:cs="Arial"/>
          <w:bCs/>
          <w:sz w:val="20"/>
          <w:lang w:eastAsia="en-US"/>
        </w:rPr>
        <w:t>procedura privata</w:t>
      </w:r>
      <w:r w:rsidR="00202FDB">
        <w:rPr>
          <w:rFonts w:cs="Arial"/>
          <w:bCs/>
          <w:sz w:val="20"/>
          <w:lang w:eastAsia="en-US"/>
        </w:rPr>
        <w:t xml:space="preserve"> aperta</w:t>
      </w:r>
      <w:r w:rsidR="007F04A8" w:rsidRPr="00D87621">
        <w:rPr>
          <w:rFonts w:cs="Arial"/>
          <w:bCs/>
          <w:sz w:val="20"/>
          <w:lang w:eastAsia="en-US"/>
        </w:rPr>
        <w:t xml:space="preserve"> per</w:t>
      </w:r>
      <w:r w:rsidR="007F04A8" w:rsidRPr="001B1279">
        <w:rPr>
          <w:rFonts w:cs="Arial"/>
          <w:bCs/>
          <w:sz w:val="20"/>
          <w:lang w:eastAsia="en-US"/>
        </w:rPr>
        <w:t xml:space="preserve"> </w:t>
      </w:r>
      <w:r w:rsidR="007F04A8">
        <w:rPr>
          <w:rFonts w:cs="Arial"/>
          <w:bCs/>
          <w:sz w:val="20"/>
          <w:lang w:eastAsia="en-US"/>
        </w:rPr>
        <w:t>l</w:t>
      </w:r>
      <w:r w:rsidR="007F04A8" w:rsidRPr="006943E0">
        <w:rPr>
          <w:rFonts w:cs="Arial"/>
          <w:sz w:val="20"/>
          <w:szCs w:val="22"/>
        </w:rPr>
        <w:t xml:space="preserve">a fornitura in opera della </w:t>
      </w:r>
      <w:r w:rsidR="00D41489">
        <w:rPr>
          <w:rFonts w:cs="Arial"/>
          <w:sz w:val="20"/>
          <w:szCs w:val="22"/>
        </w:rPr>
        <w:t>Pista del Ghiaccio</w:t>
      </w:r>
      <w:r w:rsidR="007F04A8" w:rsidRPr="006943E0">
        <w:rPr>
          <w:rFonts w:cs="Arial"/>
          <w:sz w:val="20"/>
          <w:szCs w:val="22"/>
        </w:rPr>
        <w:t xml:space="preserve"> della “Temporary </w:t>
      </w:r>
      <w:proofErr w:type="spellStart"/>
      <w:r w:rsidR="007F04A8" w:rsidRPr="006943E0">
        <w:rPr>
          <w:rFonts w:cs="Arial"/>
          <w:sz w:val="20"/>
          <w:szCs w:val="22"/>
        </w:rPr>
        <w:t>Ice</w:t>
      </w:r>
      <w:proofErr w:type="spellEnd"/>
      <w:r w:rsidR="007F04A8" w:rsidRPr="006943E0">
        <w:rPr>
          <w:rFonts w:cs="Arial"/>
          <w:sz w:val="20"/>
          <w:szCs w:val="22"/>
        </w:rPr>
        <w:t xml:space="preserve"> Hockey Arena” di Fiera Rho</w:t>
      </w:r>
      <w:r w:rsidR="001372DA">
        <w:rPr>
          <w:rFonts w:cs="Arial"/>
          <w:sz w:val="20"/>
          <w:szCs w:val="22"/>
        </w:rPr>
        <w:t>.</w:t>
      </w:r>
    </w:p>
    <w:p w14:paraId="0606C8C6" w14:textId="77777777" w:rsidR="000838F6" w:rsidRPr="00BF29AC" w:rsidRDefault="000838F6" w:rsidP="005B1E19">
      <w:pPr>
        <w:jc w:val="both"/>
      </w:pPr>
    </w:p>
    <w:p w14:paraId="58214750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PREMESSO</w:t>
      </w:r>
    </w:p>
    <w:p w14:paraId="64698FC9" w14:textId="77777777" w:rsidR="00575DC5" w:rsidRPr="00BF29AC" w:rsidRDefault="00575DC5" w:rsidP="00575DC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0BDEC75" w14:textId="32F35625" w:rsidR="00575DC5" w:rsidRPr="00B975EB" w:rsidRDefault="00575DC5" w:rsidP="00575DC5">
      <w:pPr>
        <w:pStyle w:val="CM3"/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29AC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2B7392">
        <w:rPr>
          <w:rFonts w:ascii="Arial" w:hAnsi="Arial" w:cs="Arial"/>
          <w:sz w:val="20"/>
          <w:szCs w:val="20"/>
        </w:rPr>
        <w:t>FFM</w:t>
      </w:r>
      <w:r w:rsidRPr="00BF29AC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Pr="003B5258">
        <w:rPr>
          <w:rFonts w:ascii="Arial" w:hAnsi="Arial" w:cs="Arial"/>
          <w:sz w:val="20"/>
          <w:szCs w:val="20"/>
        </w:rPr>
        <w:t>in data 2</w:t>
      </w:r>
      <w:r w:rsidR="007F04A8">
        <w:rPr>
          <w:rFonts w:ascii="Arial" w:hAnsi="Arial" w:cs="Arial"/>
          <w:sz w:val="20"/>
          <w:szCs w:val="20"/>
        </w:rPr>
        <w:t>6</w:t>
      </w:r>
      <w:r w:rsidRPr="003B5258">
        <w:rPr>
          <w:rFonts w:ascii="Arial" w:hAnsi="Arial" w:cs="Arial"/>
          <w:sz w:val="20"/>
          <w:szCs w:val="20"/>
        </w:rPr>
        <w:t xml:space="preserve"> </w:t>
      </w:r>
      <w:r w:rsidR="007F04A8">
        <w:rPr>
          <w:rFonts w:ascii="Arial" w:hAnsi="Arial" w:cs="Arial"/>
          <w:sz w:val="20"/>
          <w:szCs w:val="20"/>
        </w:rPr>
        <w:t>marzo</w:t>
      </w:r>
      <w:r w:rsidRPr="003B5258">
        <w:rPr>
          <w:rFonts w:ascii="Arial" w:hAnsi="Arial" w:cs="Arial"/>
          <w:sz w:val="20"/>
          <w:szCs w:val="20"/>
        </w:rPr>
        <w:t xml:space="preserve"> 202</w:t>
      </w:r>
      <w:r w:rsidR="007F04A8">
        <w:rPr>
          <w:rFonts w:ascii="Arial" w:hAnsi="Arial" w:cs="Arial"/>
          <w:sz w:val="20"/>
          <w:szCs w:val="20"/>
        </w:rPr>
        <w:t>6</w:t>
      </w:r>
      <w:r w:rsidRPr="003B5258">
        <w:rPr>
          <w:rFonts w:ascii="Arial" w:hAnsi="Arial" w:cs="Arial"/>
          <w:sz w:val="20"/>
          <w:szCs w:val="20"/>
        </w:rPr>
        <w:t xml:space="preserve">, ha indetto una procedura privata per </w:t>
      </w:r>
      <w:r w:rsidR="007F04A8" w:rsidRPr="007F04A8">
        <w:rPr>
          <w:rFonts w:ascii="Arial" w:hAnsi="Arial" w:cs="Arial"/>
          <w:sz w:val="20"/>
          <w:szCs w:val="20"/>
        </w:rPr>
        <w:t xml:space="preserve">la fornitura in opera della </w:t>
      </w:r>
      <w:r w:rsidR="00D41489">
        <w:rPr>
          <w:rFonts w:ascii="Arial" w:hAnsi="Arial" w:cs="Arial"/>
          <w:sz w:val="20"/>
          <w:szCs w:val="20"/>
        </w:rPr>
        <w:t>Pista del Ghiaccio</w:t>
      </w:r>
      <w:r w:rsidR="007F04A8" w:rsidRPr="007F04A8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7F04A8" w:rsidRPr="007F04A8">
        <w:rPr>
          <w:rFonts w:ascii="Arial" w:hAnsi="Arial" w:cs="Arial"/>
          <w:sz w:val="20"/>
          <w:szCs w:val="20"/>
        </w:rPr>
        <w:t>Ice</w:t>
      </w:r>
      <w:proofErr w:type="spellEnd"/>
      <w:r w:rsidR="007F04A8" w:rsidRPr="007F04A8">
        <w:rPr>
          <w:rFonts w:ascii="Arial" w:hAnsi="Arial" w:cs="Arial"/>
          <w:sz w:val="20"/>
          <w:szCs w:val="20"/>
        </w:rPr>
        <w:t xml:space="preserve"> Hockey Arena” di Fiera Rho</w:t>
      </w:r>
      <w:r w:rsidRPr="00B975EB">
        <w:rPr>
          <w:rFonts w:ascii="Arial" w:hAnsi="Arial" w:cs="Arial"/>
          <w:sz w:val="20"/>
          <w:szCs w:val="20"/>
        </w:rPr>
        <w:t>;</w:t>
      </w:r>
    </w:p>
    <w:p w14:paraId="5125278F" w14:textId="3647F76F" w:rsidR="00575DC5" w:rsidRPr="00BF29AC" w:rsidRDefault="00575DC5" w:rsidP="00575DC5">
      <w:pPr>
        <w:pStyle w:val="Corpotesto"/>
        <w:numPr>
          <w:ilvl w:val="0"/>
          <w:numId w:val="3"/>
        </w:numPr>
        <w:spacing w:line="360" w:lineRule="auto"/>
        <w:ind w:left="0"/>
        <w:rPr>
          <w:rFonts w:cs="Arial"/>
          <w:sz w:val="20"/>
        </w:rPr>
      </w:pPr>
      <w:r w:rsidRPr="00B975EB">
        <w:rPr>
          <w:rFonts w:cs="Arial"/>
          <w:sz w:val="20"/>
        </w:rPr>
        <w:t xml:space="preserve">che </w:t>
      </w:r>
      <w:r w:rsidR="007F04A8">
        <w:rPr>
          <w:rFonts w:cs="Arial"/>
          <w:sz w:val="20"/>
        </w:rPr>
        <w:t>il Disciplinare di gara</w:t>
      </w:r>
      <w:r w:rsidRPr="00CD513F">
        <w:rPr>
          <w:rFonts w:cs="Arial"/>
          <w:sz w:val="20"/>
        </w:rPr>
        <w:t xml:space="preserve">, al paragrafo </w:t>
      </w:r>
      <w:r w:rsidR="007F04A8">
        <w:rPr>
          <w:rFonts w:cs="Arial"/>
          <w:sz w:val="20"/>
        </w:rPr>
        <w:t>10</w:t>
      </w:r>
      <w:r w:rsidRPr="00CD513F">
        <w:rPr>
          <w:rFonts w:cs="Arial"/>
          <w:sz w:val="20"/>
        </w:rPr>
        <w:t xml:space="preserve">.1, lett. d), </w:t>
      </w:r>
      <w:r w:rsidRPr="00B975EB">
        <w:rPr>
          <w:rFonts w:cs="Arial"/>
          <w:sz w:val="20"/>
        </w:rPr>
        <w:t xml:space="preserve">prevede che l’offerente debba allegare alla propria offerta una garanzia provvisoria di </w:t>
      </w:r>
      <w:proofErr w:type="gramStart"/>
      <w:r>
        <w:rPr>
          <w:rFonts w:cs="Arial"/>
          <w:b/>
          <w:sz w:val="20"/>
        </w:rPr>
        <w:t>E</w:t>
      </w:r>
      <w:r w:rsidRPr="003E7FAE">
        <w:rPr>
          <w:rFonts w:cs="Arial"/>
          <w:b/>
          <w:sz w:val="20"/>
        </w:rPr>
        <w:t>uro</w:t>
      </w:r>
      <w:proofErr w:type="gramEnd"/>
      <w:r w:rsidRPr="003E7FAE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1</w:t>
      </w:r>
      <w:r w:rsidRPr="0069180C">
        <w:rPr>
          <w:rFonts w:cs="Arial"/>
          <w:b/>
          <w:sz w:val="20"/>
        </w:rPr>
        <w:t>5.000,00</w:t>
      </w:r>
      <w:r w:rsidRPr="0069180C">
        <w:rPr>
          <w:rFonts w:cs="Arial"/>
          <w:sz w:val="20"/>
        </w:rPr>
        <w:t xml:space="preserve"> </w:t>
      </w:r>
      <w:r w:rsidRPr="0069180C">
        <w:rPr>
          <w:rFonts w:cs="Arial"/>
          <w:b/>
          <w:bCs/>
          <w:sz w:val="20"/>
        </w:rPr>
        <w:t>(</w:t>
      </w:r>
      <w:r>
        <w:rPr>
          <w:rFonts w:cs="Arial"/>
          <w:b/>
          <w:bCs/>
          <w:sz w:val="20"/>
        </w:rPr>
        <w:t>quindicimila</w:t>
      </w:r>
      <w:r w:rsidRPr="0069180C">
        <w:rPr>
          <w:rFonts w:cs="Arial"/>
          <w:b/>
          <w:bCs/>
          <w:sz w:val="20"/>
        </w:rPr>
        <w:t>/00)</w:t>
      </w:r>
      <w:r w:rsidRPr="003E7FAE">
        <w:rPr>
          <w:rFonts w:cs="Arial"/>
          <w:b/>
          <w:bCs/>
          <w:sz w:val="20"/>
        </w:rPr>
        <w:t xml:space="preserve"> </w:t>
      </w:r>
      <w:r w:rsidRPr="00B975EB">
        <w:rPr>
          <w:rFonts w:cs="Arial"/>
          <w:sz w:val="20"/>
        </w:rPr>
        <w:t>a garanzia della serietà dell’offerta stessa e della eventuale mancata stipula del contratto per fatto addebitabile all’impresa aggiudicataria;</w:t>
      </w:r>
    </w:p>
    <w:p w14:paraId="196B77BC" w14:textId="1F7A5D92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detta </w:t>
      </w:r>
      <w:r>
        <w:rPr>
          <w:rFonts w:ascii="Arial" w:hAnsi="Arial" w:cs="Arial"/>
        </w:rPr>
        <w:t xml:space="preserve">garanzia </w:t>
      </w:r>
      <w:r w:rsidR="00792231">
        <w:rPr>
          <w:rFonts w:ascii="Arial" w:hAnsi="Arial" w:cs="Arial"/>
        </w:rPr>
        <w:t>può</w:t>
      </w:r>
      <w:r w:rsidRPr="00BF29AC">
        <w:rPr>
          <w:rFonts w:ascii="Arial" w:hAnsi="Arial" w:cs="Arial"/>
        </w:rPr>
        <w:t xml:space="preserve"> essere prestata sotto forma di </w:t>
      </w:r>
      <w:r w:rsidRPr="003B5258">
        <w:rPr>
          <w:rFonts w:ascii="Arial" w:hAnsi="Arial" w:cs="Arial"/>
        </w:rPr>
        <w:t>fideiussione bancaria o assicurativa del tipo a prima e semplice richiesta assoluta ogni eccezione rimossa</w:t>
      </w:r>
      <w:r w:rsidRPr="00BF29AC">
        <w:rPr>
          <w:rFonts w:ascii="Arial" w:hAnsi="Arial" w:cs="Arial"/>
        </w:rPr>
        <w:t>;</w:t>
      </w:r>
    </w:p>
    <w:p w14:paraId="4ADD3885" w14:textId="34B5C825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7F04A8">
        <w:rPr>
          <w:rFonts w:ascii="Arial" w:hAnsi="Arial" w:cs="Arial"/>
        </w:rPr>
        <w:t>lo stesso Disciplinare di gara</w:t>
      </w:r>
      <w:r w:rsidRPr="001B1279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 xml:space="preserve">prevede altresì che il </w:t>
      </w:r>
      <w:r>
        <w:rPr>
          <w:rFonts w:ascii="Arial" w:hAnsi="Arial" w:cs="Arial"/>
        </w:rPr>
        <w:t>garante</w:t>
      </w:r>
      <w:r w:rsidRPr="00BF29AC">
        <w:rPr>
          <w:rFonts w:ascii="Arial" w:hAnsi="Arial" w:cs="Arial"/>
        </w:rPr>
        <w:t xml:space="preserve"> che ha rilasciato la garanzia provvisoria</w:t>
      </w:r>
      <w:r>
        <w:rPr>
          <w:rFonts w:ascii="Arial" w:hAnsi="Arial" w:cs="Arial"/>
        </w:rPr>
        <w:t xml:space="preserve"> </w:t>
      </w:r>
      <w:r w:rsidRPr="00E40792">
        <w:rPr>
          <w:rFonts w:ascii="Arial" w:hAnsi="Arial" w:cs="Arial"/>
        </w:rPr>
        <w:t xml:space="preserve">(o altro garante in possesso dei requisiti </w:t>
      </w:r>
      <w:r w:rsidRPr="00B975EB">
        <w:rPr>
          <w:rFonts w:ascii="Arial" w:hAnsi="Arial" w:cs="Arial"/>
        </w:rPr>
        <w:t xml:space="preserve">specificati al punto </w:t>
      </w:r>
      <w:r w:rsidR="007F04A8">
        <w:rPr>
          <w:rFonts w:ascii="Arial" w:hAnsi="Arial" w:cs="Arial"/>
        </w:rPr>
        <w:t>10</w:t>
      </w:r>
      <w:r w:rsidRPr="00B975EB">
        <w:rPr>
          <w:rFonts w:ascii="Arial" w:hAnsi="Arial" w:cs="Arial"/>
        </w:rPr>
        <w:t xml:space="preserve">.1 lett. d) </w:t>
      </w:r>
      <w:r w:rsidRPr="00BF29AC">
        <w:rPr>
          <w:rFonts w:ascii="Arial" w:hAnsi="Arial" w:cs="Arial"/>
        </w:rPr>
        <w:t xml:space="preserve">debba presentare una dichiarazione con la quale si impegna – nel caso in cui alla scadenza della validità della </w:t>
      </w:r>
      <w:r>
        <w:rPr>
          <w:rFonts w:ascii="Arial" w:hAnsi="Arial" w:cs="Arial"/>
        </w:rPr>
        <w:t>garanzia</w:t>
      </w:r>
      <w:r w:rsidRPr="00BF29AC">
        <w:rPr>
          <w:rFonts w:ascii="Arial" w:hAnsi="Arial" w:cs="Arial"/>
        </w:rPr>
        <w:t xml:space="preserve"> provvisoria non sia ancora intervenuta </w:t>
      </w:r>
      <w:r w:rsidRPr="00A71504">
        <w:rPr>
          <w:rFonts w:ascii="Arial" w:hAnsi="Arial" w:cs="Arial"/>
        </w:rPr>
        <w:t>l’aggiudicazione e/o la stipula del contratto – a rinnovare la garanzia provvisoria stessa;</w:t>
      </w:r>
    </w:p>
    <w:p w14:paraId="23CE1C43" w14:textId="158274A2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Pr="003E7FAE">
        <w:rPr>
          <w:rFonts w:ascii="Arial" w:hAnsi="Arial" w:cs="Arial"/>
        </w:rPr>
        <w:t>(</w:t>
      </w:r>
      <w:r w:rsidRPr="003E7FAE">
        <w:rPr>
          <w:rFonts w:ascii="Arial" w:hAnsi="Arial" w:cs="Arial"/>
          <w:i/>
        </w:rPr>
        <w:t xml:space="preserve">indicare gli estremi del concorrente garantito; </w:t>
      </w:r>
      <w:r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Pr="003E7FAE">
        <w:rPr>
          <w:rFonts w:ascii="Arial" w:hAnsi="Arial" w:cs="Arial"/>
          <w:i/>
        </w:rPr>
        <w:t xml:space="preserve">o GEIE; </w:t>
      </w:r>
      <w:r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>
        <w:rPr>
          <w:rFonts w:ascii="Arial" w:hAnsi="Arial" w:cs="Arial"/>
          <w:i/>
          <w:u w:val="single"/>
        </w:rPr>
        <w:t xml:space="preserve">di </w:t>
      </w:r>
      <w:r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Pr="00952D16">
        <w:rPr>
          <w:rFonts w:ascii="Arial" w:hAnsi="Arial" w:cs="Arial"/>
          <w:i/>
        </w:rPr>
        <w:t xml:space="preserve">o il consorzio o l’aggregazione tra le imprese </w:t>
      </w:r>
      <w:r w:rsidRPr="00952D16">
        <w:rPr>
          <w:rFonts w:ascii="Arial" w:hAnsi="Arial" w:cs="Arial"/>
          <w:i/>
        </w:rPr>
        <w:lastRenderedPageBreak/>
        <w:t xml:space="preserve">aderenti al contratto di rete </w:t>
      </w:r>
      <w:r w:rsidRPr="003E7FAE">
        <w:rPr>
          <w:rFonts w:ascii="Arial" w:hAnsi="Arial" w:cs="Arial"/>
          <w:i/>
        </w:rPr>
        <w:t>o il GEIE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</w:t>
      </w:r>
      <w:r w:rsidRPr="00BF29AC">
        <w:rPr>
          <w:rFonts w:ascii="Arial" w:hAnsi="Arial" w:cs="Arial"/>
        </w:rPr>
        <w:t xml:space="preserve">ha presentato la propria offerta per l’affidamento </w:t>
      </w:r>
      <w:r w:rsidR="00820632">
        <w:rPr>
          <w:rFonts w:ascii="Arial" w:hAnsi="Arial" w:cs="Arial"/>
        </w:rPr>
        <w:t>del contratto</w:t>
      </w:r>
      <w:r w:rsidR="00820632" w:rsidRPr="00BF29AC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>meglio specificato in oggetto;</w:t>
      </w:r>
    </w:p>
    <w:p w14:paraId="04CAE100" w14:textId="526B42BF" w:rsidR="00247E1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Pr="003E7FAE">
        <w:rPr>
          <w:rFonts w:ascii="Arial" w:hAnsi="Arial" w:cs="Arial"/>
        </w:rPr>
        <w:t>(</w:t>
      </w:r>
      <w:r w:rsidRPr="003E7FAE">
        <w:rPr>
          <w:rFonts w:ascii="Arial" w:hAnsi="Arial" w:cs="Arial"/>
          <w:i/>
        </w:rPr>
        <w:t xml:space="preserve">indicare gli estremi del concorrente garantito; </w:t>
      </w:r>
      <w:r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Pr="003E7FAE">
        <w:rPr>
          <w:rFonts w:ascii="Arial" w:hAnsi="Arial" w:cs="Arial"/>
          <w:i/>
        </w:rPr>
        <w:t xml:space="preserve">o GEIE; </w:t>
      </w:r>
      <w:r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>
        <w:rPr>
          <w:rFonts w:ascii="Arial" w:hAnsi="Arial" w:cs="Arial"/>
          <w:i/>
          <w:u w:val="single"/>
        </w:rPr>
        <w:t xml:space="preserve">di </w:t>
      </w:r>
      <w:r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Pr="003E7FAE">
        <w:rPr>
          <w:rFonts w:ascii="Arial" w:hAnsi="Arial" w:cs="Arial"/>
          <w:i/>
        </w:rPr>
        <w:t xml:space="preserve">o il GEIE 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</w:t>
      </w:r>
      <w:r w:rsidRPr="00AE01BB">
        <w:rPr>
          <w:rFonts w:ascii="Arial" w:hAnsi="Arial" w:cs="Arial"/>
          <w:b/>
          <w:bCs/>
        </w:rPr>
        <w:t>[</w:t>
      </w:r>
      <w:r w:rsidRPr="00AE01BB">
        <w:rPr>
          <w:rFonts w:ascii="Arial" w:hAnsi="Arial" w:cs="Arial"/>
          <w:b/>
          <w:bCs/>
        </w:rPr>
        <w:sym w:font="Symbol" w:char="F0B7"/>
      </w:r>
      <w:r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a corredo della propria offerta, </w:t>
      </w:r>
      <w:r w:rsidR="00247E15" w:rsidRPr="00BF29AC">
        <w:rPr>
          <w:rFonts w:ascii="Arial" w:hAnsi="Arial" w:cs="Arial"/>
        </w:rPr>
        <w:t xml:space="preserve">ha quindi presentato la predetta fideiussione </w:t>
      </w:r>
      <w:r w:rsidR="00CD3E3F">
        <w:rPr>
          <w:rFonts w:ascii="Arial" w:hAnsi="Arial" w:cs="Arial"/>
        </w:rPr>
        <w:t xml:space="preserve">assicurativa </w:t>
      </w:r>
      <w:r w:rsidR="00E40792">
        <w:rPr>
          <w:rFonts w:ascii="Arial" w:hAnsi="Arial" w:cs="Arial"/>
        </w:rPr>
        <w:t>per</w:t>
      </w:r>
      <w:r w:rsidR="00E40792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l</w:t>
      </w:r>
      <w:r w:rsidR="00247E15" w:rsidRPr="00BF29AC">
        <w:rPr>
          <w:rFonts w:ascii="Arial" w:hAnsi="Arial" w:cs="Arial"/>
        </w:rPr>
        <w:t xml:space="preserve">a garanzia </w:t>
      </w:r>
      <w:r w:rsidR="00E40792">
        <w:rPr>
          <w:rFonts w:ascii="Arial" w:hAnsi="Arial" w:cs="Arial"/>
        </w:rPr>
        <w:t>provvisoria</w:t>
      </w:r>
      <w:r w:rsidR="00247E15" w:rsidRPr="00BF29AC">
        <w:rPr>
          <w:rFonts w:ascii="Arial" w:hAnsi="Arial" w:cs="Arial"/>
        </w:rPr>
        <w:t xml:space="preserve"> dell’importo di </w:t>
      </w:r>
      <w:r w:rsidR="00247E15" w:rsidRPr="00E91705">
        <w:rPr>
          <w:rFonts w:ascii="Arial" w:hAnsi="Arial" w:cs="Arial"/>
        </w:rPr>
        <w:t xml:space="preserve">euro </w:t>
      </w:r>
      <w:r w:rsidR="004C2E79">
        <w:rPr>
          <w:rFonts w:ascii="Arial" w:hAnsi="Arial" w:cs="Arial"/>
        </w:rPr>
        <w:t>1</w:t>
      </w:r>
      <w:r w:rsidR="002E76E5" w:rsidRPr="00E91705">
        <w:rPr>
          <w:rFonts w:ascii="Arial" w:hAnsi="Arial" w:cs="Arial"/>
        </w:rPr>
        <w:t>5</w:t>
      </w:r>
      <w:r w:rsidR="00247E15" w:rsidRPr="00E91705">
        <w:rPr>
          <w:rFonts w:ascii="Arial" w:hAnsi="Arial" w:cs="Arial"/>
        </w:rPr>
        <w:t>.000,00 (</w:t>
      </w:r>
      <w:r w:rsidR="004C2E79">
        <w:rPr>
          <w:rFonts w:ascii="Arial" w:hAnsi="Arial" w:cs="Arial"/>
        </w:rPr>
        <w:t>quindici</w:t>
      </w:r>
      <w:r w:rsidR="00247E15" w:rsidRPr="00E91705">
        <w:rPr>
          <w:rFonts w:ascii="Arial" w:hAnsi="Arial" w:cs="Arial"/>
        </w:rPr>
        <w:t>mila</w:t>
      </w:r>
      <w:r w:rsidR="002835BF" w:rsidRPr="00E91705">
        <w:rPr>
          <w:rFonts w:ascii="Arial" w:hAnsi="Arial" w:cs="Arial"/>
        </w:rPr>
        <w:t>/00</w:t>
      </w:r>
      <w:r w:rsidR="00247E15" w:rsidRPr="00E91705">
        <w:rPr>
          <w:rFonts w:ascii="Arial" w:hAnsi="Arial" w:cs="Arial"/>
        </w:rPr>
        <w:t>) rilasciata da 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="00247E15" w:rsidRPr="00E91705">
        <w:rPr>
          <w:rFonts w:ascii="Arial" w:hAnsi="Arial" w:cs="Arial"/>
        </w:rPr>
        <w:t xml:space="preserve">) </w:t>
      </w:r>
      <w:r w:rsidR="00590139" w:rsidRPr="00590139">
        <w:rPr>
          <w:rFonts w:ascii="Arial" w:hAnsi="Arial" w:cs="Arial"/>
        </w:rPr>
        <w:t xml:space="preserve">[•] </w:t>
      </w:r>
      <w:r w:rsidR="00247E15" w:rsidRPr="00E91705">
        <w:rPr>
          <w:rFonts w:ascii="Arial" w:hAnsi="Arial" w:cs="Arial"/>
        </w:rPr>
        <w:t>(di seguito anch</w:t>
      </w:r>
      <w:r w:rsidR="00247E15" w:rsidRPr="00BF29AC">
        <w:rPr>
          <w:rFonts w:ascii="Arial" w:hAnsi="Arial" w:cs="Arial"/>
        </w:rPr>
        <w:t>e “</w:t>
      </w:r>
      <w:r w:rsidR="00247E15" w:rsidRPr="00BF29AC">
        <w:rPr>
          <w:rFonts w:ascii="Arial" w:hAnsi="Arial" w:cs="Arial"/>
          <w:i/>
        </w:rPr>
        <w:t>garante</w:t>
      </w:r>
      <w:r w:rsidR="00247E15" w:rsidRPr="00BF29AC">
        <w:rPr>
          <w:rFonts w:ascii="Arial" w:hAnsi="Arial" w:cs="Arial"/>
        </w:rPr>
        <w:t>” o “</w:t>
      </w:r>
      <w:r w:rsidR="00247E15" w:rsidRPr="00BF29AC">
        <w:rPr>
          <w:rFonts w:ascii="Arial" w:hAnsi="Arial" w:cs="Arial"/>
          <w:i/>
        </w:rPr>
        <w:t>fideiussore</w:t>
      </w:r>
      <w:r w:rsidR="00247E15" w:rsidRPr="00BF29AC">
        <w:rPr>
          <w:rFonts w:ascii="Arial" w:hAnsi="Arial" w:cs="Arial"/>
        </w:rPr>
        <w:t>”)</w:t>
      </w:r>
    </w:p>
    <w:p w14:paraId="76266383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9C4805E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TUTTO CIO’ PREMESSO</w:t>
      </w:r>
    </w:p>
    <w:p w14:paraId="427D5FA7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CB6AC6" w14:textId="5D779EA7" w:rsidR="00F37BB4" w:rsidRPr="00BF29AC" w:rsidRDefault="00247E15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il sottoscritto 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Pr="00BF29AC">
        <w:rPr>
          <w:rFonts w:ascii="Arial" w:hAnsi="Arial" w:cs="Arial"/>
        </w:rPr>
        <w:t xml:space="preserve">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(di seguito anche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 xml:space="preserve">”), in persona del legale rappresentante signor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nella sua qualità di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e con i poteri di impegnare validamente </w:t>
      </w:r>
      <w:r w:rsidR="0083649D">
        <w:rPr>
          <w:rFonts w:ascii="Arial" w:hAnsi="Arial" w:cs="Arial"/>
        </w:rPr>
        <w:t>la Compagnia Assicurativa</w:t>
      </w:r>
      <w:r w:rsidRPr="00BF29AC">
        <w:rPr>
          <w:rFonts w:ascii="Arial" w:hAnsi="Arial" w:cs="Arial"/>
        </w:rPr>
        <w:t xml:space="preserve"> in forza di</w:t>
      </w:r>
      <w:r w:rsidR="00AE01BB">
        <w:rPr>
          <w:rFonts w:ascii="Arial" w:hAnsi="Arial" w:cs="Arial"/>
        </w:rPr>
        <w:t xml:space="preserve">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</w:t>
      </w:r>
      <w:r w:rsidR="00F37BB4" w:rsidRPr="00BF29AC">
        <w:rPr>
          <w:rFonts w:ascii="Arial" w:hAnsi="Arial" w:cs="Arial"/>
        </w:rPr>
        <w:t xml:space="preserve">si impegna a rinnovare </w:t>
      </w:r>
      <w:r w:rsidR="00AD6229" w:rsidRPr="00BF29AC">
        <w:rPr>
          <w:rFonts w:ascii="Arial" w:hAnsi="Arial" w:cs="Arial"/>
        </w:rPr>
        <w:t xml:space="preserve">per almeno altri 180 giorni o comunque per l’ulteriore periodo che sarà richiesto da FFM e </w:t>
      </w:r>
      <w:r w:rsidR="002C317E" w:rsidRPr="00BF29AC">
        <w:rPr>
          <w:rFonts w:ascii="Arial" w:hAnsi="Arial" w:cs="Arial"/>
        </w:rPr>
        <w:t>alle medesime condizioni contrattuali</w:t>
      </w:r>
      <w:r w:rsidR="00E40792">
        <w:rPr>
          <w:rFonts w:ascii="Arial" w:hAnsi="Arial" w:cs="Arial"/>
        </w:rPr>
        <w:t>,</w:t>
      </w:r>
      <w:r w:rsidR="002C317E" w:rsidRPr="00BF29AC">
        <w:rPr>
          <w:rFonts w:ascii="Arial" w:hAnsi="Arial" w:cs="Arial"/>
        </w:rPr>
        <w:t xml:space="preserve"> </w:t>
      </w:r>
      <w:r w:rsidR="00F37BB4" w:rsidRPr="00BF29AC">
        <w:rPr>
          <w:rFonts w:ascii="Arial" w:hAnsi="Arial" w:cs="Arial"/>
        </w:rPr>
        <w:t xml:space="preserve">la </w:t>
      </w:r>
      <w:r w:rsidR="002C317E" w:rsidRPr="00BF29AC">
        <w:rPr>
          <w:rFonts w:ascii="Arial" w:hAnsi="Arial" w:cs="Arial"/>
        </w:rPr>
        <w:t>fideiussione</w:t>
      </w:r>
      <w:r w:rsidR="00890E20">
        <w:rPr>
          <w:rFonts w:ascii="Arial" w:hAnsi="Arial" w:cs="Arial"/>
        </w:rPr>
        <w:t xml:space="preserve"> </w:t>
      </w:r>
      <w:r w:rsidR="0083649D">
        <w:rPr>
          <w:rFonts w:ascii="Arial" w:hAnsi="Arial" w:cs="Arial"/>
        </w:rPr>
        <w:t>assicurativa</w:t>
      </w:r>
      <w:r w:rsidR="0083649D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per l</w:t>
      </w:r>
      <w:r w:rsidR="002C317E" w:rsidRPr="00BF29AC">
        <w:rPr>
          <w:rFonts w:ascii="Arial" w:hAnsi="Arial" w:cs="Arial"/>
        </w:rPr>
        <w:t xml:space="preserve">a garanzia </w:t>
      </w:r>
      <w:r w:rsidR="00F37BB4" w:rsidRPr="00BF29AC">
        <w:rPr>
          <w:rFonts w:ascii="Arial" w:hAnsi="Arial" w:cs="Arial"/>
        </w:rPr>
        <w:t xml:space="preserve">provvisoria meglio specificata nelle premesse alla lettera f) </w:t>
      </w:r>
      <w:r w:rsidR="002C317E" w:rsidRPr="00BF29AC">
        <w:rPr>
          <w:rFonts w:ascii="Arial" w:hAnsi="Arial" w:cs="Arial"/>
        </w:rPr>
        <w:t xml:space="preserve">nel caso in cui, alla scadenza della stessa, non sia intervenuta ancora l’aggiudicazione </w:t>
      </w:r>
      <w:r w:rsidR="00912BAF">
        <w:rPr>
          <w:rFonts w:ascii="Arial" w:hAnsi="Arial" w:cs="Arial"/>
        </w:rPr>
        <w:t>e/o la stipula</w:t>
      </w:r>
      <w:r w:rsidR="00912BAF" w:rsidRPr="00BF29AC">
        <w:rPr>
          <w:rFonts w:ascii="Arial" w:hAnsi="Arial" w:cs="Arial"/>
        </w:rPr>
        <w:t xml:space="preserve"> </w:t>
      </w:r>
      <w:r w:rsidR="00202FDB">
        <w:rPr>
          <w:rFonts w:ascii="Arial" w:hAnsi="Arial" w:cs="Arial"/>
        </w:rPr>
        <w:t>del contratto</w:t>
      </w:r>
      <w:r w:rsidR="00202FDB" w:rsidRPr="00BF29AC">
        <w:rPr>
          <w:rFonts w:ascii="Arial" w:hAnsi="Arial" w:cs="Arial"/>
        </w:rPr>
        <w:t xml:space="preserve"> </w:t>
      </w:r>
      <w:r w:rsidR="002C317E" w:rsidRPr="00BF29AC">
        <w:rPr>
          <w:rFonts w:ascii="Arial" w:hAnsi="Arial" w:cs="Arial"/>
        </w:rPr>
        <w:t>in oggetto.</w:t>
      </w:r>
    </w:p>
    <w:p w14:paraId="3CCC175B" w14:textId="77777777" w:rsidR="00F37BB4" w:rsidRPr="00BF29AC" w:rsidRDefault="00F37BB4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5C7A4E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7CCF92B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7FEA20" w14:textId="7E8FF6A2" w:rsidR="00BF29AC" w:rsidRPr="003E7FAE" w:rsidRDefault="00BF29AC" w:rsidP="00BF29AC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F4578B5" w14:textId="77777777" w:rsidR="00BF29AC" w:rsidRPr="003E7FAE" w:rsidRDefault="00BF29AC" w:rsidP="00BF29AC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59D7B4B4" w14:textId="77777777" w:rsidR="00247E15" w:rsidRPr="00BF29AC" w:rsidRDefault="00247E15" w:rsidP="00247E15">
      <w:pPr>
        <w:spacing w:line="360" w:lineRule="auto"/>
        <w:jc w:val="both"/>
        <w:rPr>
          <w:rFonts w:ascii="Arial" w:hAnsi="Arial" w:cs="Arial"/>
        </w:rPr>
      </w:pPr>
    </w:p>
    <w:p w14:paraId="433C4325" w14:textId="77777777" w:rsidR="003138BF" w:rsidRDefault="003138BF" w:rsidP="00247E15"/>
    <w:p w14:paraId="38A564EB" w14:textId="77777777" w:rsidR="00404BE4" w:rsidRPr="00247E15" w:rsidRDefault="00404BE4" w:rsidP="00247E15"/>
    <w:sectPr w:rsidR="00404BE4" w:rsidRPr="00247E15" w:rsidSect="00575DC5">
      <w:headerReference w:type="default" r:id="rId10"/>
      <w:footerReference w:type="default" r:id="rId11"/>
      <w:pgSz w:w="11906" w:h="16838"/>
      <w:pgMar w:top="1985" w:right="1133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5DB0" w14:textId="77777777" w:rsidR="0065131F" w:rsidRDefault="0065131F">
      <w:r>
        <w:separator/>
      </w:r>
    </w:p>
  </w:endnote>
  <w:endnote w:type="continuationSeparator" w:id="0">
    <w:p w14:paraId="1F923D11" w14:textId="77777777" w:rsidR="0065131F" w:rsidRDefault="0065131F">
      <w:r>
        <w:continuationSeparator/>
      </w:r>
    </w:p>
  </w:endnote>
  <w:endnote w:type="continuationNotice" w:id="1">
    <w:p w14:paraId="78B92B42" w14:textId="77777777" w:rsidR="0065131F" w:rsidRDefault="00651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8477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840A76" w14:textId="5F292922" w:rsidR="00BF29AC" w:rsidRPr="00BF29AC" w:rsidRDefault="00BF29AC">
        <w:pPr>
          <w:pStyle w:val="Pidipagina"/>
          <w:jc w:val="center"/>
          <w:rPr>
            <w:rFonts w:ascii="Arial" w:hAnsi="Arial" w:cs="Arial"/>
          </w:rPr>
        </w:pPr>
        <w:r w:rsidRPr="00BF29AC">
          <w:rPr>
            <w:rFonts w:ascii="Arial" w:hAnsi="Arial" w:cs="Arial"/>
          </w:rPr>
          <w:fldChar w:fldCharType="begin"/>
        </w:r>
        <w:r w:rsidRPr="00BF29AC">
          <w:rPr>
            <w:rFonts w:ascii="Arial" w:hAnsi="Arial" w:cs="Arial"/>
          </w:rPr>
          <w:instrText>PAGE   \* MERGEFORMAT</w:instrText>
        </w:r>
        <w:r w:rsidRPr="00BF29AC">
          <w:rPr>
            <w:rFonts w:ascii="Arial" w:hAnsi="Arial" w:cs="Arial"/>
          </w:rPr>
          <w:fldChar w:fldCharType="separate"/>
        </w:r>
        <w:r w:rsidR="00B73B6A">
          <w:rPr>
            <w:rFonts w:ascii="Arial" w:hAnsi="Arial" w:cs="Arial"/>
            <w:noProof/>
          </w:rPr>
          <w:t>2</w:t>
        </w:r>
        <w:r w:rsidRPr="00BF29AC">
          <w:rPr>
            <w:rFonts w:ascii="Arial" w:hAnsi="Arial" w:cs="Arial"/>
          </w:rPr>
          <w:fldChar w:fldCharType="end"/>
        </w:r>
      </w:p>
    </w:sdtContent>
  </w:sdt>
  <w:p w14:paraId="4D876E3F" w14:textId="15901CDD" w:rsidR="003138BF" w:rsidRPr="00BF29AC" w:rsidRDefault="003138BF" w:rsidP="00BF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C4BA" w14:textId="77777777" w:rsidR="0065131F" w:rsidRDefault="0065131F">
      <w:r>
        <w:separator/>
      </w:r>
    </w:p>
  </w:footnote>
  <w:footnote w:type="continuationSeparator" w:id="0">
    <w:p w14:paraId="53DE71F0" w14:textId="77777777" w:rsidR="0065131F" w:rsidRDefault="0065131F">
      <w:r>
        <w:continuationSeparator/>
      </w:r>
    </w:p>
  </w:footnote>
  <w:footnote w:type="continuationNotice" w:id="1">
    <w:p w14:paraId="1E310C38" w14:textId="77777777" w:rsidR="0065131F" w:rsidRDefault="00651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96FB" w14:textId="77777777" w:rsidR="003138BF" w:rsidRDefault="003138BF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A2F"/>
    <w:multiLevelType w:val="hybridMultilevel"/>
    <w:tmpl w:val="F21244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4391">
    <w:abstractNumId w:val="1"/>
  </w:num>
  <w:num w:numId="2" w16cid:durableId="1666125338">
    <w:abstractNumId w:val="1"/>
  </w:num>
  <w:num w:numId="3" w16cid:durableId="1208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15"/>
    <w:rsid w:val="00000564"/>
    <w:rsid w:val="000203AF"/>
    <w:rsid w:val="00021B9D"/>
    <w:rsid w:val="000443C2"/>
    <w:rsid w:val="00063661"/>
    <w:rsid w:val="0008032E"/>
    <w:rsid w:val="000838F6"/>
    <w:rsid w:val="000D680E"/>
    <w:rsid w:val="001372DA"/>
    <w:rsid w:val="00143C55"/>
    <w:rsid w:val="00144CDE"/>
    <w:rsid w:val="00150E59"/>
    <w:rsid w:val="00163A47"/>
    <w:rsid w:val="001C1CFF"/>
    <w:rsid w:val="00202FDB"/>
    <w:rsid w:val="00206109"/>
    <w:rsid w:val="0021419A"/>
    <w:rsid w:val="00244F79"/>
    <w:rsid w:val="00247E15"/>
    <w:rsid w:val="002835BF"/>
    <w:rsid w:val="002A52D1"/>
    <w:rsid w:val="002A5908"/>
    <w:rsid w:val="002B7392"/>
    <w:rsid w:val="002C317E"/>
    <w:rsid w:val="002E76E5"/>
    <w:rsid w:val="002E7959"/>
    <w:rsid w:val="002F3AF9"/>
    <w:rsid w:val="00307354"/>
    <w:rsid w:val="003138BF"/>
    <w:rsid w:val="003438A8"/>
    <w:rsid w:val="00386636"/>
    <w:rsid w:val="003A6321"/>
    <w:rsid w:val="003D4FE9"/>
    <w:rsid w:val="003F015A"/>
    <w:rsid w:val="00404BE4"/>
    <w:rsid w:val="004C2E79"/>
    <w:rsid w:val="004D7927"/>
    <w:rsid w:val="0050685A"/>
    <w:rsid w:val="00554C66"/>
    <w:rsid w:val="00575DC5"/>
    <w:rsid w:val="0058383F"/>
    <w:rsid w:val="00590139"/>
    <w:rsid w:val="005A3229"/>
    <w:rsid w:val="005A6238"/>
    <w:rsid w:val="005B1E19"/>
    <w:rsid w:val="005E1309"/>
    <w:rsid w:val="00613665"/>
    <w:rsid w:val="0062030B"/>
    <w:rsid w:val="00624B3A"/>
    <w:rsid w:val="0065131F"/>
    <w:rsid w:val="00674D82"/>
    <w:rsid w:val="006C57C0"/>
    <w:rsid w:val="006D4F68"/>
    <w:rsid w:val="00792231"/>
    <w:rsid w:val="007D03B5"/>
    <w:rsid w:val="007F04A8"/>
    <w:rsid w:val="00820632"/>
    <w:rsid w:val="0082409B"/>
    <w:rsid w:val="0083649D"/>
    <w:rsid w:val="00890E20"/>
    <w:rsid w:val="008C5CD4"/>
    <w:rsid w:val="00912BAF"/>
    <w:rsid w:val="009602DE"/>
    <w:rsid w:val="00984D1F"/>
    <w:rsid w:val="009C6FAA"/>
    <w:rsid w:val="00A25484"/>
    <w:rsid w:val="00A254F0"/>
    <w:rsid w:val="00A64770"/>
    <w:rsid w:val="00A71504"/>
    <w:rsid w:val="00A9599C"/>
    <w:rsid w:val="00AA1519"/>
    <w:rsid w:val="00AD6229"/>
    <w:rsid w:val="00AE01BB"/>
    <w:rsid w:val="00AE097D"/>
    <w:rsid w:val="00B41063"/>
    <w:rsid w:val="00B474A9"/>
    <w:rsid w:val="00B73B6A"/>
    <w:rsid w:val="00B975EB"/>
    <w:rsid w:val="00BA0AA7"/>
    <w:rsid w:val="00BC71AC"/>
    <w:rsid w:val="00BE72D9"/>
    <w:rsid w:val="00BF0826"/>
    <w:rsid w:val="00BF29AC"/>
    <w:rsid w:val="00C0078F"/>
    <w:rsid w:val="00C11A60"/>
    <w:rsid w:val="00C16B65"/>
    <w:rsid w:val="00C523A1"/>
    <w:rsid w:val="00CA6A0D"/>
    <w:rsid w:val="00CD3E3F"/>
    <w:rsid w:val="00D01417"/>
    <w:rsid w:val="00D022B5"/>
    <w:rsid w:val="00D05B4B"/>
    <w:rsid w:val="00D41489"/>
    <w:rsid w:val="00D87621"/>
    <w:rsid w:val="00E40792"/>
    <w:rsid w:val="00E91705"/>
    <w:rsid w:val="00EB0D52"/>
    <w:rsid w:val="00EC1767"/>
    <w:rsid w:val="00EE37C2"/>
    <w:rsid w:val="00EE3A1B"/>
    <w:rsid w:val="00EF0D7D"/>
    <w:rsid w:val="00F0044B"/>
    <w:rsid w:val="00F033B7"/>
    <w:rsid w:val="00F366EE"/>
    <w:rsid w:val="00F37BB4"/>
    <w:rsid w:val="00F541FF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A1E3"/>
  <w15:docId w15:val="{46ED878B-2BDA-4AE3-A0BF-856D769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7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nhideWhenUsed/>
    <w:rsid w:val="00247E1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247E15"/>
    <w:rPr>
      <w:rFonts w:ascii="Arial" w:hAnsi="Arial"/>
      <w:sz w:val="24"/>
    </w:rPr>
  </w:style>
  <w:style w:type="paragraph" w:customStyle="1" w:styleId="Rientrocorpodeltesto1">
    <w:name w:val="Rientro corpo del testo1"/>
    <w:basedOn w:val="Normale"/>
    <w:rsid w:val="00247E15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247E15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5B4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9AC"/>
  </w:style>
  <w:style w:type="paragraph" w:styleId="Revisione">
    <w:name w:val="Revision"/>
    <w:hidden/>
    <w:uiPriority w:val="99"/>
    <w:semiHidden/>
    <w:rsid w:val="00E40792"/>
  </w:style>
  <w:style w:type="paragraph" w:customStyle="1" w:styleId="CM2">
    <w:name w:val="CM2"/>
    <w:basedOn w:val="Normale"/>
    <w:next w:val="Normale"/>
    <w:rsid w:val="00386636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2F9D5-FBD6-42F7-AE5B-9AE0D6592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980F-7E79-4C8D-8423-BDA68AC52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E35D1-7721-4413-8884-6FF61076D78A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27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25</cp:revision>
  <cp:lastPrinted>1995-02-01T11:01:00Z</cp:lastPrinted>
  <dcterms:created xsi:type="dcterms:W3CDTF">2024-07-19T12:12:00Z</dcterms:created>
  <dcterms:modified xsi:type="dcterms:W3CDTF">2026-03-25T16:39:00Z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